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21E9" w:rsidRPr="008F424F" w:rsidRDefault="008921E9" w:rsidP="003032CB">
      <w:pPr>
        <w:pStyle w:val="rvps7"/>
        <w:shd w:val="clear" w:color="auto" w:fill="FFFFFF"/>
        <w:spacing w:before="0" w:beforeAutospacing="0" w:after="0" w:afterAutospacing="0"/>
        <w:ind w:left="4680" w:right="450"/>
        <w:textAlignment w:val="baseline"/>
        <w:rPr>
          <w:rStyle w:val="rvts15"/>
          <w:bCs/>
          <w:color w:val="000000"/>
          <w:sz w:val="28"/>
          <w:szCs w:val="28"/>
          <w:bdr w:val="none" w:sz="0" w:space="0" w:color="auto" w:frame="1"/>
          <w:lang w:val="uk-UA"/>
        </w:rPr>
      </w:pPr>
      <w:r w:rsidRPr="008F424F">
        <w:rPr>
          <w:rStyle w:val="rvts15"/>
          <w:bCs/>
          <w:color w:val="000000"/>
          <w:sz w:val="28"/>
          <w:szCs w:val="28"/>
          <w:bdr w:val="none" w:sz="0" w:space="0" w:color="auto" w:frame="1"/>
          <w:lang w:val="uk-UA"/>
        </w:rPr>
        <w:t xml:space="preserve">Додаток </w:t>
      </w:r>
      <w:r w:rsidR="00E352E5" w:rsidRPr="008F424F">
        <w:rPr>
          <w:rStyle w:val="rvts15"/>
          <w:bCs/>
          <w:sz w:val="28"/>
          <w:szCs w:val="28"/>
          <w:bdr w:val="none" w:sz="0" w:space="0" w:color="auto" w:frame="1"/>
          <w:lang w:val="uk-UA"/>
        </w:rPr>
        <w:t>1</w:t>
      </w:r>
    </w:p>
    <w:p w:rsidR="008921E9" w:rsidRPr="008F424F" w:rsidRDefault="008921E9" w:rsidP="003032CB">
      <w:pPr>
        <w:pStyle w:val="rvps7"/>
        <w:shd w:val="clear" w:color="auto" w:fill="FFFFFF"/>
        <w:spacing w:before="0" w:beforeAutospacing="0" w:after="0" w:afterAutospacing="0"/>
        <w:ind w:left="4680" w:right="450"/>
        <w:textAlignment w:val="baseline"/>
        <w:rPr>
          <w:rStyle w:val="rvts15"/>
          <w:bCs/>
          <w:color w:val="000000"/>
          <w:sz w:val="28"/>
          <w:szCs w:val="28"/>
          <w:bdr w:val="none" w:sz="0" w:space="0" w:color="auto" w:frame="1"/>
          <w:lang w:val="uk-UA"/>
        </w:rPr>
      </w:pPr>
    </w:p>
    <w:p w:rsidR="008921E9" w:rsidRPr="008F424F" w:rsidRDefault="008921E9" w:rsidP="003032CB">
      <w:pPr>
        <w:pStyle w:val="rvps7"/>
        <w:shd w:val="clear" w:color="auto" w:fill="FFFFFF"/>
        <w:spacing w:before="0" w:beforeAutospacing="0" w:after="0" w:afterAutospacing="0"/>
        <w:ind w:left="4680" w:right="450"/>
        <w:textAlignment w:val="baseline"/>
        <w:rPr>
          <w:rStyle w:val="rvts15"/>
          <w:bCs/>
          <w:color w:val="000000"/>
          <w:sz w:val="28"/>
          <w:szCs w:val="28"/>
          <w:bdr w:val="none" w:sz="0" w:space="0" w:color="auto" w:frame="1"/>
          <w:lang w:val="uk-UA"/>
        </w:rPr>
      </w:pPr>
      <w:r w:rsidRPr="008F424F">
        <w:rPr>
          <w:rStyle w:val="rvts15"/>
          <w:bCs/>
          <w:color w:val="000000"/>
          <w:sz w:val="28"/>
          <w:szCs w:val="28"/>
          <w:bdr w:val="none" w:sz="0" w:space="0" w:color="auto" w:frame="1"/>
          <w:lang w:val="uk-UA"/>
        </w:rPr>
        <w:t>ЗАТВЕРДЖЕНО</w:t>
      </w:r>
    </w:p>
    <w:p w:rsidR="00684FCE" w:rsidRPr="008F424F" w:rsidRDefault="008921E9" w:rsidP="00684FCE">
      <w:pPr>
        <w:pStyle w:val="rvps7"/>
        <w:shd w:val="clear" w:color="auto" w:fill="FFFFFF"/>
        <w:spacing w:before="0" w:beforeAutospacing="0" w:after="0" w:afterAutospacing="0"/>
        <w:ind w:left="4680" w:right="450"/>
        <w:textAlignment w:val="baseline"/>
        <w:rPr>
          <w:rStyle w:val="rvts15"/>
          <w:bCs/>
          <w:color w:val="000000"/>
          <w:sz w:val="28"/>
          <w:szCs w:val="28"/>
          <w:bdr w:val="none" w:sz="0" w:space="0" w:color="auto" w:frame="1"/>
          <w:lang w:val="uk-UA"/>
        </w:rPr>
      </w:pPr>
      <w:r w:rsidRPr="008F424F">
        <w:rPr>
          <w:rStyle w:val="rvts15"/>
          <w:bCs/>
          <w:color w:val="000000"/>
          <w:sz w:val="28"/>
          <w:szCs w:val="28"/>
          <w:bdr w:val="none" w:sz="0" w:space="0" w:color="auto" w:frame="1"/>
          <w:lang w:val="uk-UA"/>
        </w:rPr>
        <w:t xml:space="preserve">наказом Державної екологічної інспекції у </w:t>
      </w:r>
      <w:r w:rsidR="00E352E5" w:rsidRPr="008F424F">
        <w:rPr>
          <w:rStyle w:val="rvts15"/>
          <w:bCs/>
          <w:color w:val="000000"/>
          <w:sz w:val="28"/>
          <w:szCs w:val="28"/>
          <w:bdr w:val="none" w:sz="0" w:space="0" w:color="auto" w:frame="1"/>
          <w:lang w:val="uk-UA"/>
        </w:rPr>
        <w:t>Тернопільській області</w:t>
      </w:r>
      <w:r w:rsidRPr="008F424F">
        <w:rPr>
          <w:rStyle w:val="rvts15"/>
          <w:bCs/>
          <w:color w:val="000000"/>
          <w:sz w:val="28"/>
          <w:szCs w:val="28"/>
          <w:bdr w:val="none" w:sz="0" w:space="0" w:color="auto" w:frame="1"/>
          <w:lang w:val="uk-UA"/>
        </w:rPr>
        <w:t xml:space="preserve"> </w:t>
      </w:r>
      <w:r w:rsidR="00684FCE" w:rsidRPr="008F424F">
        <w:rPr>
          <w:rStyle w:val="rvts15"/>
          <w:bCs/>
          <w:color w:val="000000"/>
          <w:sz w:val="28"/>
          <w:szCs w:val="28"/>
          <w:bdr w:val="none" w:sz="0" w:space="0" w:color="auto" w:frame="1"/>
          <w:lang w:val="uk-UA"/>
        </w:rPr>
        <w:t xml:space="preserve">від </w:t>
      </w:r>
      <w:r w:rsidR="00BA0BE5" w:rsidRPr="00E818A5">
        <w:rPr>
          <w:rStyle w:val="rvts15"/>
          <w:bCs/>
          <w:color w:val="000000"/>
          <w:sz w:val="28"/>
          <w:szCs w:val="28"/>
          <w:u w:val="single"/>
          <w:bdr w:val="none" w:sz="0" w:space="0" w:color="auto" w:frame="1"/>
          <w:lang w:val="uk-UA"/>
        </w:rPr>
        <w:t>24</w:t>
      </w:r>
      <w:r w:rsidR="00E352E5" w:rsidRPr="008F424F">
        <w:rPr>
          <w:rStyle w:val="rvts15"/>
          <w:bCs/>
          <w:color w:val="000000"/>
          <w:sz w:val="28"/>
          <w:szCs w:val="28"/>
          <w:bdr w:val="none" w:sz="0" w:space="0" w:color="auto" w:frame="1"/>
          <w:lang w:val="uk-UA"/>
        </w:rPr>
        <w:t xml:space="preserve"> </w:t>
      </w:r>
      <w:r w:rsidR="00BA0BE5" w:rsidRPr="00E818A5">
        <w:rPr>
          <w:rStyle w:val="rvts15"/>
          <w:bCs/>
          <w:color w:val="000000"/>
          <w:sz w:val="28"/>
          <w:szCs w:val="28"/>
          <w:u w:val="single"/>
          <w:bdr w:val="none" w:sz="0" w:space="0" w:color="auto" w:frame="1"/>
          <w:lang w:val="uk-UA"/>
        </w:rPr>
        <w:t>травня</w:t>
      </w:r>
      <w:r w:rsidR="00E352E5" w:rsidRPr="008F424F">
        <w:rPr>
          <w:rStyle w:val="rvts15"/>
          <w:bCs/>
          <w:color w:val="000000"/>
          <w:sz w:val="28"/>
          <w:szCs w:val="28"/>
          <w:bdr w:val="none" w:sz="0" w:space="0" w:color="auto" w:frame="1"/>
          <w:lang w:val="uk-UA"/>
        </w:rPr>
        <w:t xml:space="preserve"> 2021</w:t>
      </w:r>
      <w:r w:rsidR="00684FCE" w:rsidRPr="008F424F">
        <w:rPr>
          <w:rStyle w:val="rvts15"/>
          <w:bCs/>
          <w:color w:val="000000"/>
          <w:sz w:val="28"/>
          <w:szCs w:val="28"/>
          <w:bdr w:val="none" w:sz="0" w:space="0" w:color="auto" w:frame="1"/>
          <w:lang w:val="uk-UA"/>
        </w:rPr>
        <w:t xml:space="preserve"> року №</w:t>
      </w:r>
      <w:r w:rsidR="009A53FA" w:rsidRPr="008F424F">
        <w:rPr>
          <w:rStyle w:val="rvts15"/>
          <w:bCs/>
          <w:color w:val="000000"/>
          <w:sz w:val="28"/>
          <w:szCs w:val="28"/>
          <w:bdr w:val="none" w:sz="0" w:space="0" w:color="auto" w:frame="1"/>
          <w:lang w:val="uk-UA"/>
        </w:rPr>
        <w:t xml:space="preserve"> </w:t>
      </w:r>
      <w:r w:rsidR="00BA0BE5" w:rsidRPr="00E818A5">
        <w:rPr>
          <w:rStyle w:val="rvts15"/>
          <w:bCs/>
          <w:color w:val="000000"/>
          <w:sz w:val="28"/>
          <w:szCs w:val="28"/>
          <w:u w:val="single"/>
          <w:bdr w:val="none" w:sz="0" w:space="0" w:color="auto" w:frame="1"/>
          <w:lang w:val="uk-UA"/>
        </w:rPr>
        <w:t>61-О</w:t>
      </w:r>
    </w:p>
    <w:p w:rsidR="008921E9" w:rsidRPr="008F424F" w:rsidRDefault="008921E9" w:rsidP="00684FCE">
      <w:pPr>
        <w:pStyle w:val="rvps7"/>
        <w:shd w:val="clear" w:color="auto" w:fill="FFFFFF"/>
        <w:spacing w:before="0" w:beforeAutospacing="0" w:after="0" w:afterAutospacing="0"/>
        <w:ind w:left="4680" w:right="450"/>
        <w:textAlignment w:val="baseline"/>
        <w:rPr>
          <w:sz w:val="28"/>
          <w:szCs w:val="28"/>
          <w:lang w:val="uk-UA"/>
        </w:rPr>
      </w:pPr>
    </w:p>
    <w:p w:rsidR="008921E9" w:rsidRPr="008F424F" w:rsidRDefault="008921E9" w:rsidP="002078A1">
      <w:pPr>
        <w:jc w:val="center"/>
        <w:rPr>
          <w:sz w:val="28"/>
          <w:szCs w:val="28"/>
          <w:lang w:val="uk-UA"/>
        </w:rPr>
      </w:pPr>
      <w:bookmarkStart w:id="0" w:name="_GoBack"/>
      <w:bookmarkEnd w:id="0"/>
    </w:p>
    <w:p w:rsidR="008921E9" w:rsidRPr="008F424F" w:rsidRDefault="008921E9" w:rsidP="003032CB">
      <w:pPr>
        <w:pStyle w:val="rvps7"/>
        <w:shd w:val="clear" w:color="auto" w:fill="FFFFFF"/>
        <w:spacing w:before="0" w:beforeAutospacing="0" w:after="0" w:afterAutospacing="0"/>
        <w:ind w:left="450" w:right="450"/>
        <w:jc w:val="center"/>
        <w:textAlignment w:val="baseline"/>
        <w:rPr>
          <w:rStyle w:val="rvts15"/>
          <w:b/>
          <w:bCs/>
          <w:color w:val="000000"/>
          <w:sz w:val="28"/>
          <w:szCs w:val="28"/>
          <w:bdr w:val="none" w:sz="0" w:space="0" w:color="auto" w:frame="1"/>
          <w:lang w:val="uk-UA"/>
        </w:rPr>
      </w:pPr>
      <w:r w:rsidRPr="008F424F">
        <w:rPr>
          <w:rStyle w:val="rvts15"/>
          <w:b/>
          <w:bCs/>
          <w:color w:val="000000"/>
          <w:sz w:val="28"/>
          <w:szCs w:val="28"/>
          <w:bdr w:val="none" w:sz="0" w:space="0" w:color="auto" w:frame="1"/>
          <w:lang w:val="uk-UA"/>
        </w:rPr>
        <w:t>УМОВИ</w:t>
      </w:r>
      <w:r w:rsidRPr="008F424F">
        <w:rPr>
          <w:rStyle w:val="apple-converted-space"/>
          <w:b/>
          <w:bCs/>
          <w:color w:val="000000"/>
          <w:sz w:val="28"/>
          <w:szCs w:val="28"/>
          <w:bdr w:val="none" w:sz="0" w:space="0" w:color="auto" w:frame="1"/>
          <w:lang w:val="uk-UA"/>
        </w:rPr>
        <w:t> </w:t>
      </w:r>
      <w:r w:rsidRPr="008F424F">
        <w:rPr>
          <w:color w:val="000000"/>
          <w:lang w:val="uk-UA"/>
        </w:rPr>
        <w:br/>
      </w:r>
      <w:r w:rsidRPr="008F424F">
        <w:rPr>
          <w:rStyle w:val="rvts15"/>
          <w:b/>
          <w:bCs/>
          <w:color w:val="000000"/>
          <w:sz w:val="28"/>
          <w:szCs w:val="28"/>
          <w:bdr w:val="none" w:sz="0" w:space="0" w:color="auto" w:frame="1"/>
          <w:lang w:val="uk-UA"/>
        </w:rPr>
        <w:t>проведення конкурсу</w:t>
      </w:r>
    </w:p>
    <w:p w:rsidR="008921E9" w:rsidRPr="008F424F" w:rsidRDefault="008921E9" w:rsidP="003032CB">
      <w:pPr>
        <w:pStyle w:val="rvps7"/>
        <w:shd w:val="clear" w:color="auto" w:fill="FFFFFF"/>
        <w:spacing w:before="0" w:beforeAutospacing="0" w:after="0" w:afterAutospacing="0"/>
        <w:ind w:left="450" w:right="450"/>
        <w:jc w:val="center"/>
        <w:textAlignment w:val="baseline"/>
        <w:rPr>
          <w:rStyle w:val="rvts15"/>
          <w:b/>
          <w:bCs/>
          <w:color w:val="000000"/>
          <w:sz w:val="28"/>
          <w:szCs w:val="28"/>
          <w:bdr w:val="none" w:sz="0" w:space="0" w:color="auto" w:frame="1"/>
          <w:lang w:val="uk-UA"/>
        </w:rPr>
      </w:pPr>
      <w:r w:rsidRPr="008F424F">
        <w:rPr>
          <w:rStyle w:val="rvts15"/>
          <w:b/>
          <w:bCs/>
          <w:color w:val="000000"/>
          <w:sz w:val="28"/>
          <w:szCs w:val="28"/>
          <w:bdr w:val="none" w:sz="0" w:space="0" w:color="auto" w:frame="1"/>
          <w:lang w:val="uk-UA"/>
        </w:rPr>
        <w:t xml:space="preserve">на зайняття  вакантної посади державної служби категорії «В» </w:t>
      </w:r>
    </w:p>
    <w:p w:rsidR="008921E9" w:rsidRDefault="00E352E5" w:rsidP="008D3C96">
      <w:pPr>
        <w:jc w:val="center"/>
        <w:rPr>
          <w:b/>
          <w:sz w:val="28"/>
          <w:szCs w:val="28"/>
          <w:lang w:val="uk-UA"/>
        </w:rPr>
      </w:pPr>
      <w:r w:rsidRPr="008F424F">
        <w:rPr>
          <w:b/>
          <w:sz w:val="28"/>
          <w:szCs w:val="28"/>
          <w:lang w:val="uk-UA"/>
        </w:rPr>
        <w:t>головного спеціаліста</w:t>
      </w:r>
      <w:r w:rsidR="008921E9" w:rsidRPr="008F424F">
        <w:rPr>
          <w:b/>
          <w:sz w:val="28"/>
          <w:szCs w:val="28"/>
          <w:lang w:val="uk-UA"/>
        </w:rPr>
        <w:t xml:space="preserve"> </w:t>
      </w:r>
      <w:r w:rsidRPr="008F424F">
        <w:rPr>
          <w:b/>
          <w:sz w:val="28"/>
          <w:szCs w:val="28"/>
          <w:lang w:val="uk-UA"/>
        </w:rPr>
        <w:t>сектору</w:t>
      </w:r>
      <w:r w:rsidR="008921E9" w:rsidRPr="008F424F">
        <w:rPr>
          <w:b/>
          <w:sz w:val="28"/>
          <w:szCs w:val="28"/>
          <w:lang w:val="uk-UA"/>
        </w:rPr>
        <w:t xml:space="preserve"> державного екологічного нагляду (контролю) поводження з відходами та небезпечними хімічними речовинами – державного інспектора з охорони навколишнього природного середовища </w:t>
      </w:r>
      <w:r w:rsidRPr="008F424F">
        <w:rPr>
          <w:b/>
          <w:sz w:val="28"/>
          <w:szCs w:val="28"/>
          <w:lang w:val="uk-UA"/>
        </w:rPr>
        <w:t>Тернопільської</w:t>
      </w:r>
      <w:r w:rsidR="008921E9" w:rsidRPr="008F424F">
        <w:rPr>
          <w:b/>
          <w:sz w:val="28"/>
          <w:szCs w:val="28"/>
          <w:lang w:val="uk-UA"/>
        </w:rPr>
        <w:t xml:space="preserve"> області </w:t>
      </w:r>
    </w:p>
    <w:p w:rsidR="008F424F" w:rsidRPr="008F424F" w:rsidRDefault="008F424F" w:rsidP="008D3C96">
      <w:pPr>
        <w:jc w:val="center"/>
        <w:rPr>
          <w:rStyle w:val="rvts15"/>
          <w:b/>
          <w:bCs/>
          <w:color w:val="000000"/>
          <w:sz w:val="28"/>
          <w:szCs w:val="28"/>
          <w:bdr w:val="none" w:sz="0" w:space="0" w:color="auto" w:frame="1"/>
          <w:lang w:val="uk-UA"/>
        </w:rPr>
      </w:pPr>
    </w:p>
    <w:tbl>
      <w:tblPr>
        <w:tblW w:w="9640" w:type="dxa"/>
        <w:tblInd w:w="-431" w:type="dxa"/>
        <w:tblLook w:val="00A0" w:firstRow="1" w:lastRow="0" w:firstColumn="1" w:lastColumn="0" w:noHBand="0" w:noVBand="0"/>
      </w:tblPr>
      <w:tblGrid>
        <w:gridCol w:w="2235"/>
        <w:gridCol w:w="7405"/>
      </w:tblGrid>
      <w:tr w:rsidR="008921E9" w:rsidRPr="008F424F" w:rsidTr="008F424F">
        <w:tc>
          <w:tcPr>
            <w:tcW w:w="9640" w:type="dxa"/>
            <w:gridSpan w:val="2"/>
            <w:tcBorders>
              <w:top w:val="single" w:sz="4" w:space="0" w:color="auto"/>
              <w:left w:val="single" w:sz="4" w:space="0" w:color="auto"/>
              <w:right w:val="single" w:sz="4" w:space="0" w:color="auto"/>
            </w:tcBorders>
          </w:tcPr>
          <w:p w:rsidR="008921E9" w:rsidRPr="008F424F" w:rsidRDefault="008921E9">
            <w:pPr>
              <w:jc w:val="center"/>
              <w:rPr>
                <w:sz w:val="22"/>
                <w:szCs w:val="22"/>
                <w:lang w:val="uk-UA"/>
              </w:rPr>
            </w:pPr>
            <w:r w:rsidRPr="008F424F">
              <w:rPr>
                <w:sz w:val="22"/>
                <w:szCs w:val="22"/>
                <w:lang w:val="uk-UA"/>
              </w:rPr>
              <w:t>Загальні умови</w:t>
            </w:r>
          </w:p>
          <w:p w:rsidR="008921E9" w:rsidRPr="008F424F" w:rsidRDefault="008921E9">
            <w:pPr>
              <w:jc w:val="center"/>
              <w:rPr>
                <w:sz w:val="22"/>
                <w:szCs w:val="22"/>
                <w:lang w:val="uk-UA"/>
              </w:rPr>
            </w:pPr>
          </w:p>
        </w:tc>
      </w:tr>
      <w:tr w:rsidR="008921E9" w:rsidRPr="008F424F" w:rsidTr="008F424F">
        <w:tc>
          <w:tcPr>
            <w:tcW w:w="2235" w:type="dxa"/>
            <w:tcBorders>
              <w:top w:val="single" w:sz="4" w:space="0" w:color="auto"/>
              <w:left w:val="single" w:sz="4" w:space="0" w:color="auto"/>
              <w:bottom w:val="single" w:sz="4" w:space="0" w:color="auto"/>
              <w:right w:val="single" w:sz="4" w:space="0" w:color="auto"/>
            </w:tcBorders>
          </w:tcPr>
          <w:p w:rsidR="008921E9" w:rsidRPr="008F424F" w:rsidRDefault="008921E9">
            <w:pPr>
              <w:rPr>
                <w:sz w:val="22"/>
                <w:szCs w:val="22"/>
                <w:lang w:val="uk-UA"/>
              </w:rPr>
            </w:pPr>
            <w:r w:rsidRPr="008F424F">
              <w:rPr>
                <w:sz w:val="22"/>
                <w:szCs w:val="22"/>
                <w:lang w:val="uk-UA"/>
              </w:rPr>
              <w:t>Посадові обов’язки</w:t>
            </w:r>
          </w:p>
          <w:p w:rsidR="008921E9" w:rsidRPr="008F424F" w:rsidRDefault="008921E9">
            <w:pPr>
              <w:rPr>
                <w:sz w:val="22"/>
                <w:szCs w:val="22"/>
                <w:lang w:val="uk-UA"/>
              </w:rPr>
            </w:pPr>
          </w:p>
        </w:tc>
        <w:tc>
          <w:tcPr>
            <w:tcW w:w="7405" w:type="dxa"/>
            <w:tcBorders>
              <w:top w:val="single" w:sz="4" w:space="0" w:color="auto"/>
              <w:left w:val="single" w:sz="4" w:space="0" w:color="auto"/>
              <w:bottom w:val="single" w:sz="4" w:space="0" w:color="auto"/>
              <w:right w:val="single" w:sz="4" w:space="0" w:color="auto"/>
            </w:tcBorders>
          </w:tcPr>
          <w:p w:rsidR="008921E9" w:rsidRPr="008F424F" w:rsidRDefault="002C7049" w:rsidP="00970C67">
            <w:pPr>
              <w:ind w:firstLine="209"/>
              <w:jc w:val="both"/>
              <w:rPr>
                <w:sz w:val="22"/>
                <w:szCs w:val="22"/>
                <w:lang w:val="uk-UA" w:eastAsia="uk-UA"/>
              </w:rPr>
            </w:pPr>
            <w:r w:rsidRPr="008F424F">
              <w:rPr>
                <w:sz w:val="22"/>
                <w:szCs w:val="22"/>
                <w:lang w:val="uk-UA" w:eastAsia="uk-UA"/>
              </w:rPr>
              <w:t>1. З</w:t>
            </w:r>
            <w:r w:rsidR="008921E9" w:rsidRPr="008F424F">
              <w:rPr>
                <w:sz w:val="22"/>
                <w:szCs w:val="22"/>
                <w:lang w:val="uk-UA" w:eastAsia="uk-UA"/>
              </w:rPr>
              <w:t>дійс</w:t>
            </w:r>
            <w:r w:rsidR="00970C67" w:rsidRPr="008F424F">
              <w:rPr>
                <w:sz w:val="22"/>
                <w:szCs w:val="22"/>
                <w:lang w:val="uk-UA" w:eastAsia="uk-UA"/>
              </w:rPr>
              <w:t>нює державний нагляд (контроль)</w:t>
            </w:r>
            <w:r w:rsidR="008921E9" w:rsidRPr="008F424F">
              <w:rPr>
                <w:sz w:val="22"/>
                <w:szCs w:val="22"/>
                <w:lang w:val="uk-UA" w:eastAsia="uk-UA"/>
              </w:rPr>
              <w:t xml:space="preserve"> за додержанням центральними органами виконавчої влади та їх територіальними органами, місцевими органами виконавчої влади, органами місцевого самоврядування в частині здійснення делегованих їм повноважень органів виконавчої влади, підприємствами, установами та організаціями незалежно від форми власності і господарювання, громадянами України, іноземцями та особами без громадянства, а також юридичними особами-нерезидентами вимог законодавства:</w:t>
            </w:r>
          </w:p>
          <w:p w:rsidR="008921E9" w:rsidRPr="008F424F" w:rsidRDefault="0037783E" w:rsidP="0037783E">
            <w:pPr>
              <w:tabs>
                <w:tab w:val="left" w:pos="1080"/>
              </w:tabs>
              <w:ind w:right="-32" w:firstLine="351"/>
              <w:jc w:val="both"/>
              <w:rPr>
                <w:sz w:val="22"/>
                <w:szCs w:val="22"/>
                <w:lang w:val="uk-UA" w:eastAsia="uk-UA"/>
              </w:rPr>
            </w:pPr>
            <w:r>
              <w:rPr>
                <w:sz w:val="22"/>
                <w:szCs w:val="22"/>
                <w:lang w:val="uk-UA" w:eastAsia="uk-UA"/>
              </w:rPr>
              <w:t xml:space="preserve">а) </w:t>
            </w:r>
            <w:r w:rsidR="008921E9" w:rsidRPr="008F424F">
              <w:rPr>
                <w:sz w:val="22"/>
                <w:szCs w:val="22"/>
                <w:lang w:val="uk-UA" w:eastAsia="uk-UA"/>
              </w:rPr>
              <w:t>про екологічну безпеку, зокрема щодо:</w:t>
            </w:r>
          </w:p>
          <w:p w:rsidR="008921E9" w:rsidRPr="008F424F" w:rsidRDefault="008921E9" w:rsidP="00BA33E0">
            <w:pPr>
              <w:tabs>
                <w:tab w:val="left" w:pos="1080"/>
              </w:tabs>
              <w:ind w:right="-32"/>
              <w:jc w:val="both"/>
              <w:rPr>
                <w:sz w:val="22"/>
                <w:szCs w:val="22"/>
                <w:lang w:val="uk-UA" w:eastAsia="uk-UA"/>
              </w:rPr>
            </w:pPr>
            <w:r w:rsidRPr="008F424F">
              <w:rPr>
                <w:sz w:val="22"/>
                <w:szCs w:val="22"/>
                <w:lang w:val="uk-UA" w:eastAsia="uk-UA"/>
              </w:rPr>
              <w:t>наявності та виконання вимог висновків державної екологічної експертизи;</w:t>
            </w:r>
          </w:p>
          <w:p w:rsidR="008921E9" w:rsidRPr="008F424F" w:rsidRDefault="008921E9" w:rsidP="00BA33E0">
            <w:pPr>
              <w:tabs>
                <w:tab w:val="left" w:pos="1080"/>
              </w:tabs>
              <w:ind w:right="-32"/>
              <w:jc w:val="both"/>
              <w:rPr>
                <w:sz w:val="22"/>
                <w:szCs w:val="22"/>
                <w:lang w:val="uk-UA" w:eastAsia="uk-UA"/>
              </w:rPr>
            </w:pPr>
            <w:r w:rsidRPr="008F424F">
              <w:rPr>
                <w:sz w:val="22"/>
                <w:szCs w:val="22"/>
                <w:lang w:val="uk-UA" w:eastAsia="uk-UA"/>
              </w:rPr>
              <w:t>наявності та виконання висновків з оцінки впливу на довкілля;</w:t>
            </w:r>
          </w:p>
          <w:p w:rsidR="008921E9" w:rsidRPr="008F424F" w:rsidRDefault="008921E9" w:rsidP="00BA33E0">
            <w:pPr>
              <w:tabs>
                <w:tab w:val="left" w:pos="0"/>
              </w:tabs>
              <w:jc w:val="both"/>
              <w:rPr>
                <w:sz w:val="22"/>
                <w:szCs w:val="22"/>
                <w:lang w:val="uk-UA" w:eastAsia="uk-UA"/>
              </w:rPr>
            </w:pPr>
            <w:r w:rsidRPr="008F424F">
              <w:rPr>
                <w:sz w:val="22"/>
                <w:szCs w:val="22"/>
                <w:lang w:val="uk-UA" w:eastAsia="uk-UA"/>
              </w:rPr>
              <w:t>під час провадження видів діяльності, що становлять підвищену екологічну небезпеку) законодавства про використання та охорону земель, надр із:</w:t>
            </w:r>
          </w:p>
          <w:p w:rsidR="008921E9" w:rsidRPr="008F424F" w:rsidRDefault="008921E9" w:rsidP="00BA33E0">
            <w:pPr>
              <w:pStyle w:val="aa"/>
              <w:spacing w:before="0" w:beforeAutospacing="0" w:after="0" w:afterAutospacing="0"/>
              <w:jc w:val="both"/>
              <w:rPr>
                <w:sz w:val="22"/>
                <w:szCs w:val="22"/>
                <w:lang w:val="uk-UA" w:eastAsia="uk-UA"/>
              </w:rPr>
            </w:pPr>
            <w:r w:rsidRPr="008F424F">
              <w:rPr>
                <w:sz w:val="22"/>
                <w:szCs w:val="22"/>
                <w:lang w:val="uk-UA" w:eastAsia="uk-UA"/>
              </w:rPr>
              <w:t>- консервації деградованих і малопродуктивних земель;</w:t>
            </w:r>
          </w:p>
          <w:p w:rsidR="008921E9" w:rsidRPr="008F424F" w:rsidRDefault="008921E9" w:rsidP="00BA33E0">
            <w:pPr>
              <w:pStyle w:val="aa"/>
              <w:spacing w:before="0" w:beforeAutospacing="0" w:after="0" w:afterAutospacing="0"/>
              <w:jc w:val="both"/>
              <w:rPr>
                <w:sz w:val="22"/>
                <w:szCs w:val="22"/>
                <w:lang w:val="uk-UA" w:eastAsia="uk-UA"/>
              </w:rPr>
            </w:pPr>
            <w:r w:rsidRPr="008F424F">
              <w:rPr>
                <w:sz w:val="22"/>
                <w:szCs w:val="22"/>
                <w:lang w:val="uk-UA" w:eastAsia="uk-UA"/>
              </w:rPr>
              <w:t>- збереження водно - болотних угідь;</w:t>
            </w:r>
          </w:p>
          <w:p w:rsidR="008921E9" w:rsidRPr="008F424F" w:rsidRDefault="008921E9" w:rsidP="00BA33E0">
            <w:pPr>
              <w:pStyle w:val="aa"/>
              <w:spacing w:before="0" w:beforeAutospacing="0" w:after="0" w:afterAutospacing="0"/>
              <w:jc w:val="both"/>
              <w:rPr>
                <w:sz w:val="22"/>
                <w:szCs w:val="22"/>
                <w:lang w:val="uk-UA" w:eastAsia="uk-UA"/>
              </w:rPr>
            </w:pPr>
            <w:r w:rsidRPr="008F424F">
              <w:rPr>
                <w:sz w:val="22"/>
                <w:szCs w:val="22"/>
                <w:lang w:val="uk-UA" w:eastAsia="uk-UA"/>
              </w:rPr>
              <w:t>- виконання екологічних вимог при наданні у власність і користування, в тому числі в оренду, земельних ділянок;</w:t>
            </w:r>
          </w:p>
          <w:p w:rsidR="008921E9" w:rsidRPr="008F424F" w:rsidRDefault="008921E9" w:rsidP="00BA33E0">
            <w:pPr>
              <w:pStyle w:val="aa"/>
              <w:spacing w:before="0" w:beforeAutospacing="0" w:after="0" w:afterAutospacing="0"/>
              <w:jc w:val="both"/>
              <w:rPr>
                <w:sz w:val="22"/>
                <w:szCs w:val="22"/>
                <w:lang w:val="uk-UA" w:eastAsia="uk-UA"/>
              </w:rPr>
            </w:pPr>
            <w:r w:rsidRPr="008F424F">
              <w:rPr>
                <w:sz w:val="22"/>
                <w:szCs w:val="22"/>
                <w:lang w:val="uk-UA" w:eastAsia="uk-UA"/>
              </w:rPr>
              <w:t>- здійснення заходів із запобігання забрудненню земель хімічними і радіоактивними речовинами, відходами, стічними водами;</w:t>
            </w:r>
          </w:p>
          <w:p w:rsidR="008921E9" w:rsidRPr="008F424F" w:rsidRDefault="008921E9" w:rsidP="00BA33E0">
            <w:pPr>
              <w:pStyle w:val="aa"/>
              <w:spacing w:before="0" w:beforeAutospacing="0" w:after="0" w:afterAutospacing="0"/>
              <w:jc w:val="both"/>
              <w:rPr>
                <w:sz w:val="22"/>
                <w:szCs w:val="22"/>
                <w:lang w:val="uk-UA" w:eastAsia="uk-UA"/>
              </w:rPr>
            </w:pPr>
            <w:r w:rsidRPr="008F424F">
              <w:rPr>
                <w:sz w:val="22"/>
                <w:szCs w:val="22"/>
                <w:lang w:val="uk-UA" w:eastAsia="uk-UA"/>
              </w:rPr>
              <w:t>- додержання режиму використання земель природно-заповідного та іншого природоохоронного призначення, а також територій, що підлягають особливій охороні;</w:t>
            </w:r>
          </w:p>
          <w:p w:rsidR="008921E9" w:rsidRPr="008F424F" w:rsidRDefault="008921E9" w:rsidP="00BA33E0">
            <w:pPr>
              <w:pStyle w:val="aa"/>
              <w:spacing w:before="0" w:beforeAutospacing="0" w:after="0" w:afterAutospacing="0"/>
              <w:jc w:val="both"/>
              <w:rPr>
                <w:sz w:val="22"/>
                <w:szCs w:val="22"/>
                <w:lang w:val="uk-UA" w:eastAsia="uk-UA"/>
              </w:rPr>
            </w:pPr>
            <w:r w:rsidRPr="008F424F">
              <w:rPr>
                <w:sz w:val="22"/>
                <w:szCs w:val="22"/>
                <w:lang w:val="uk-UA" w:eastAsia="uk-UA"/>
              </w:rPr>
              <w:t>- додержання екологічних нормативів з питань використання та охорони земель;</w:t>
            </w:r>
          </w:p>
          <w:p w:rsidR="008921E9" w:rsidRPr="008F424F" w:rsidRDefault="008921E9" w:rsidP="00BA33E0">
            <w:pPr>
              <w:pStyle w:val="aa"/>
              <w:spacing w:before="0" w:beforeAutospacing="0" w:after="0" w:afterAutospacing="0"/>
              <w:jc w:val="both"/>
              <w:rPr>
                <w:sz w:val="22"/>
                <w:szCs w:val="22"/>
                <w:lang w:val="uk-UA" w:eastAsia="uk-UA"/>
              </w:rPr>
            </w:pPr>
            <w:r w:rsidRPr="008F424F">
              <w:rPr>
                <w:sz w:val="22"/>
                <w:szCs w:val="22"/>
                <w:lang w:val="uk-UA" w:eastAsia="uk-UA"/>
              </w:rPr>
              <w:t>- встановлення та використання водоохоронних зон і прибережних захисних смуг, а також із додержання режиму використання їх територій;</w:t>
            </w:r>
          </w:p>
          <w:p w:rsidR="008921E9" w:rsidRPr="008F424F" w:rsidRDefault="008921E9" w:rsidP="00BA33E0">
            <w:pPr>
              <w:pStyle w:val="aa"/>
              <w:spacing w:before="0" w:beforeAutospacing="0" w:after="0" w:afterAutospacing="0"/>
              <w:jc w:val="both"/>
              <w:rPr>
                <w:sz w:val="22"/>
                <w:szCs w:val="22"/>
                <w:lang w:val="uk-UA" w:eastAsia="uk-UA"/>
              </w:rPr>
            </w:pPr>
            <w:r w:rsidRPr="008F424F">
              <w:rPr>
                <w:sz w:val="22"/>
                <w:szCs w:val="22"/>
                <w:lang w:val="uk-UA" w:eastAsia="uk-UA"/>
              </w:rPr>
              <w:t>- ведення будівельних, днопоглиблювальних робіт, видобування піску і гравію, прокладення кабелів, трубопроводів та інших комунікацій на землях водного фонду;</w:t>
            </w:r>
          </w:p>
          <w:p w:rsidR="008921E9" w:rsidRPr="008F424F" w:rsidRDefault="008921E9" w:rsidP="00BA33E0">
            <w:pPr>
              <w:pStyle w:val="aa"/>
              <w:spacing w:before="0" w:beforeAutospacing="0" w:after="0" w:afterAutospacing="0"/>
              <w:jc w:val="both"/>
              <w:rPr>
                <w:sz w:val="22"/>
                <w:szCs w:val="22"/>
                <w:lang w:val="uk-UA" w:eastAsia="uk-UA"/>
              </w:rPr>
            </w:pPr>
            <w:r w:rsidRPr="008F424F">
              <w:rPr>
                <w:sz w:val="22"/>
                <w:szCs w:val="22"/>
                <w:lang w:val="uk-UA" w:eastAsia="uk-UA"/>
              </w:rPr>
              <w:t>- використання та охорони надр.</w:t>
            </w:r>
          </w:p>
          <w:p w:rsidR="008921E9" w:rsidRPr="008F424F" w:rsidRDefault="008921E9" w:rsidP="005258B8">
            <w:pPr>
              <w:pStyle w:val="aa"/>
              <w:spacing w:before="0" w:beforeAutospacing="0" w:after="0" w:afterAutospacing="0"/>
              <w:ind w:firstLine="170"/>
              <w:jc w:val="both"/>
              <w:rPr>
                <w:sz w:val="22"/>
                <w:szCs w:val="22"/>
                <w:lang w:val="uk-UA" w:eastAsia="uk-UA"/>
              </w:rPr>
            </w:pPr>
            <w:r w:rsidRPr="008F424F">
              <w:rPr>
                <w:sz w:val="22"/>
                <w:szCs w:val="22"/>
                <w:lang w:val="uk-UA" w:eastAsia="uk-UA"/>
              </w:rPr>
              <w:t>б) законодавства про поводження з відходами щодо:</w:t>
            </w:r>
          </w:p>
          <w:p w:rsidR="008921E9" w:rsidRPr="008F424F" w:rsidRDefault="008921E9" w:rsidP="005258B8">
            <w:pPr>
              <w:pStyle w:val="aa"/>
              <w:spacing w:before="0" w:beforeAutospacing="0" w:after="0" w:afterAutospacing="0"/>
              <w:ind w:firstLine="397"/>
              <w:jc w:val="both"/>
              <w:rPr>
                <w:sz w:val="22"/>
                <w:szCs w:val="22"/>
                <w:lang w:val="uk-UA" w:eastAsia="uk-UA"/>
              </w:rPr>
            </w:pPr>
            <w:r w:rsidRPr="008F424F">
              <w:rPr>
                <w:sz w:val="22"/>
                <w:szCs w:val="22"/>
                <w:lang w:val="uk-UA" w:eastAsia="uk-UA"/>
              </w:rPr>
              <w:t>- дотримання вимог виданих дозволів на здійснення операцій у сфері поводження з відходами та подання декларацій про відходи;</w:t>
            </w:r>
          </w:p>
          <w:p w:rsidR="008921E9" w:rsidRPr="008F424F" w:rsidRDefault="008921E9" w:rsidP="005258B8">
            <w:pPr>
              <w:pStyle w:val="aa"/>
              <w:spacing w:before="0" w:beforeAutospacing="0" w:after="0" w:afterAutospacing="0"/>
              <w:ind w:firstLine="397"/>
              <w:jc w:val="both"/>
              <w:rPr>
                <w:sz w:val="22"/>
                <w:szCs w:val="22"/>
                <w:lang w:val="uk-UA" w:eastAsia="uk-UA"/>
              </w:rPr>
            </w:pPr>
            <w:r w:rsidRPr="008F424F">
              <w:rPr>
                <w:sz w:val="22"/>
                <w:szCs w:val="22"/>
                <w:lang w:val="uk-UA" w:eastAsia="uk-UA"/>
              </w:rPr>
              <w:t>- складання і ведення реєстру об’єктів утворення відходів та реєстру місць видалення відходів;</w:t>
            </w:r>
          </w:p>
          <w:p w:rsidR="008921E9" w:rsidRPr="008F424F" w:rsidRDefault="008921E9" w:rsidP="005258B8">
            <w:pPr>
              <w:pStyle w:val="aa"/>
              <w:spacing w:before="0" w:beforeAutospacing="0" w:after="0" w:afterAutospacing="0"/>
              <w:ind w:firstLine="397"/>
              <w:jc w:val="both"/>
              <w:rPr>
                <w:sz w:val="22"/>
                <w:szCs w:val="22"/>
                <w:lang w:val="uk-UA" w:eastAsia="uk-UA"/>
              </w:rPr>
            </w:pPr>
            <w:r w:rsidRPr="008F424F">
              <w:rPr>
                <w:sz w:val="22"/>
                <w:szCs w:val="22"/>
                <w:lang w:val="uk-UA" w:eastAsia="uk-UA"/>
              </w:rPr>
              <w:lastRenderedPageBreak/>
              <w:t>- перевезення небезпечних відходів територією України та транскордонних перевезень відходів;</w:t>
            </w:r>
          </w:p>
          <w:p w:rsidR="008921E9" w:rsidRPr="008F424F" w:rsidRDefault="008921E9" w:rsidP="005258B8">
            <w:pPr>
              <w:pStyle w:val="aa"/>
              <w:spacing w:before="0" w:beforeAutospacing="0" w:after="0" w:afterAutospacing="0"/>
              <w:ind w:firstLine="397"/>
              <w:jc w:val="both"/>
              <w:rPr>
                <w:sz w:val="22"/>
                <w:szCs w:val="22"/>
                <w:lang w:val="uk-UA" w:eastAsia="uk-UA"/>
              </w:rPr>
            </w:pPr>
            <w:r w:rsidRPr="008F424F">
              <w:rPr>
                <w:sz w:val="22"/>
                <w:szCs w:val="22"/>
                <w:lang w:val="uk-UA" w:eastAsia="uk-UA"/>
              </w:rPr>
              <w:t>- збирання, перевезення, зберігання, оброблення, утилізації, знешкодження, видалення, захоронення відходів;</w:t>
            </w:r>
          </w:p>
          <w:p w:rsidR="008921E9" w:rsidRPr="008F424F" w:rsidRDefault="008921E9" w:rsidP="005258B8">
            <w:pPr>
              <w:pStyle w:val="aa"/>
              <w:spacing w:before="0" w:beforeAutospacing="0" w:after="0" w:afterAutospacing="0"/>
              <w:ind w:firstLine="397"/>
              <w:jc w:val="both"/>
              <w:rPr>
                <w:sz w:val="22"/>
                <w:szCs w:val="22"/>
                <w:lang w:val="uk-UA" w:eastAsia="uk-UA"/>
              </w:rPr>
            </w:pPr>
            <w:r w:rsidRPr="008F424F">
              <w:rPr>
                <w:sz w:val="22"/>
                <w:szCs w:val="22"/>
                <w:lang w:val="uk-UA" w:eastAsia="uk-UA"/>
              </w:rPr>
              <w:t>- ведення первинного обліку кількості, типу і складу відходів, що утворюються, збираються, перевозяться, зберігаються, обробляються, утилізуються, знешкоджуються та видаляються, подання відповідної статистичної звітності в установленому порядку та паспортизації таких відходів;</w:t>
            </w:r>
          </w:p>
          <w:p w:rsidR="008921E9" w:rsidRPr="008F424F" w:rsidRDefault="008921E9" w:rsidP="005258B8">
            <w:pPr>
              <w:pStyle w:val="aa"/>
              <w:spacing w:before="0" w:beforeAutospacing="0" w:after="0" w:afterAutospacing="0"/>
              <w:ind w:firstLine="397"/>
              <w:jc w:val="both"/>
              <w:rPr>
                <w:sz w:val="22"/>
                <w:szCs w:val="22"/>
                <w:lang w:val="uk-UA" w:eastAsia="uk-UA"/>
              </w:rPr>
            </w:pPr>
            <w:r w:rsidRPr="008F424F">
              <w:rPr>
                <w:sz w:val="22"/>
                <w:szCs w:val="22"/>
                <w:lang w:val="uk-UA" w:eastAsia="uk-UA"/>
              </w:rPr>
              <w:t>- виконання вимог нормативно-технічної та технологічної документації, погодженої в установленому порядку, при виробництві продукції (крім дослідних зразків) з відходів чи з їх використанням;</w:t>
            </w:r>
          </w:p>
          <w:p w:rsidR="008921E9" w:rsidRPr="008F424F" w:rsidRDefault="008921E9" w:rsidP="005258B8">
            <w:pPr>
              <w:pStyle w:val="aa"/>
              <w:spacing w:before="0" w:beforeAutospacing="0" w:after="0" w:afterAutospacing="0"/>
              <w:ind w:firstLine="397"/>
              <w:jc w:val="both"/>
              <w:rPr>
                <w:sz w:val="22"/>
                <w:szCs w:val="22"/>
                <w:lang w:val="uk-UA" w:eastAsia="uk-UA"/>
              </w:rPr>
            </w:pPr>
            <w:r w:rsidRPr="008F424F">
              <w:rPr>
                <w:sz w:val="22"/>
                <w:szCs w:val="22"/>
                <w:lang w:val="uk-UA" w:eastAsia="uk-UA"/>
              </w:rPr>
              <w:t>- недопущення змішування та захоронення відходів, для утилізації яких в Україні існує відповідна технологія;</w:t>
            </w:r>
          </w:p>
          <w:p w:rsidR="008921E9" w:rsidRPr="008F424F" w:rsidRDefault="008921E9" w:rsidP="005258B8">
            <w:pPr>
              <w:pStyle w:val="aa"/>
              <w:spacing w:before="0" w:beforeAutospacing="0" w:after="0" w:afterAutospacing="0"/>
              <w:ind w:firstLine="397"/>
              <w:jc w:val="both"/>
              <w:rPr>
                <w:sz w:val="22"/>
                <w:szCs w:val="22"/>
                <w:lang w:val="uk-UA" w:eastAsia="uk-UA"/>
              </w:rPr>
            </w:pPr>
            <w:r w:rsidRPr="008F424F">
              <w:rPr>
                <w:sz w:val="22"/>
                <w:szCs w:val="22"/>
                <w:lang w:val="uk-UA" w:eastAsia="uk-UA"/>
              </w:rPr>
              <w:t>- дотримання правил і режиму експлуатації установок, виробництв з оброблення та утилізації відходів;</w:t>
            </w:r>
          </w:p>
          <w:p w:rsidR="008921E9" w:rsidRPr="008F424F" w:rsidRDefault="008921E9" w:rsidP="005258B8">
            <w:pPr>
              <w:pStyle w:val="aa"/>
              <w:spacing w:before="0" w:beforeAutospacing="0" w:after="0" w:afterAutospacing="0"/>
              <w:ind w:firstLine="397"/>
              <w:jc w:val="both"/>
              <w:rPr>
                <w:sz w:val="22"/>
                <w:szCs w:val="22"/>
                <w:lang w:val="uk-UA" w:eastAsia="uk-UA"/>
              </w:rPr>
            </w:pPr>
            <w:r w:rsidRPr="008F424F">
              <w:rPr>
                <w:sz w:val="22"/>
                <w:szCs w:val="22"/>
                <w:lang w:val="uk-UA" w:eastAsia="uk-UA"/>
              </w:rPr>
              <w:t>- дотримання правил зберігання, транспортування, знешкодження, ліквідації, захоронення пестицидів і агрохімікатів, токсичних хімічних речовин, небезпечних речовин;</w:t>
            </w:r>
          </w:p>
          <w:p w:rsidR="008921E9" w:rsidRPr="008F424F" w:rsidRDefault="008921E9" w:rsidP="005258B8">
            <w:pPr>
              <w:pStyle w:val="aa"/>
              <w:spacing w:before="0" w:beforeAutospacing="0" w:after="0" w:afterAutospacing="0"/>
              <w:ind w:firstLine="397"/>
              <w:jc w:val="both"/>
              <w:rPr>
                <w:sz w:val="22"/>
                <w:szCs w:val="22"/>
                <w:lang w:val="uk-UA" w:eastAsia="uk-UA"/>
              </w:rPr>
            </w:pPr>
            <w:r w:rsidRPr="008F424F">
              <w:rPr>
                <w:sz w:val="22"/>
                <w:szCs w:val="22"/>
                <w:lang w:val="uk-UA" w:eastAsia="uk-UA"/>
              </w:rPr>
              <w:t>- додержання вимог екологічної безпеки при транспортуванні, зберіганні, використанні, знешкодженні й похованні хімічних засобів захисту рослин, мінеральних добрив, токсичних речовин і відходів;</w:t>
            </w:r>
          </w:p>
          <w:p w:rsidR="008921E9" w:rsidRPr="008F424F" w:rsidRDefault="008921E9" w:rsidP="005258B8">
            <w:pPr>
              <w:pStyle w:val="aa"/>
              <w:spacing w:before="0" w:beforeAutospacing="0" w:after="0" w:afterAutospacing="0"/>
              <w:ind w:firstLine="397"/>
              <w:jc w:val="both"/>
              <w:rPr>
                <w:sz w:val="22"/>
                <w:szCs w:val="22"/>
                <w:lang w:val="uk-UA" w:eastAsia="uk-UA"/>
              </w:rPr>
            </w:pPr>
            <w:r w:rsidRPr="008F424F">
              <w:rPr>
                <w:sz w:val="22"/>
                <w:szCs w:val="22"/>
                <w:lang w:val="uk-UA" w:eastAsia="uk-UA"/>
              </w:rPr>
              <w:t>- своєчасності й повноти виконання заходів щодо захисту земель від засмічення відходами;</w:t>
            </w:r>
          </w:p>
          <w:p w:rsidR="008921E9" w:rsidRPr="008F424F" w:rsidRDefault="005258B8" w:rsidP="005258B8">
            <w:pPr>
              <w:tabs>
                <w:tab w:val="left" w:pos="0"/>
              </w:tabs>
              <w:ind w:firstLine="170"/>
              <w:jc w:val="both"/>
              <w:rPr>
                <w:sz w:val="22"/>
                <w:szCs w:val="22"/>
                <w:lang w:val="uk-UA" w:eastAsia="uk-UA"/>
              </w:rPr>
            </w:pPr>
            <w:r>
              <w:rPr>
                <w:sz w:val="22"/>
                <w:szCs w:val="22"/>
                <w:lang w:val="uk-UA" w:eastAsia="uk-UA"/>
              </w:rPr>
              <w:t>в) з</w:t>
            </w:r>
            <w:r w:rsidR="008921E9" w:rsidRPr="008F424F">
              <w:rPr>
                <w:sz w:val="22"/>
                <w:szCs w:val="22"/>
                <w:lang w:val="uk-UA" w:eastAsia="uk-UA"/>
              </w:rPr>
              <w:t>аконодавства щодо наявності дозволів, лімітів та квот на спеціальне використання природних ресурсів, дотримання їх умов.</w:t>
            </w:r>
          </w:p>
          <w:p w:rsidR="008921E9" w:rsidRPr="008F424F" w:rsidRDefault="008921E9" w:rsidP="005258B8">
            <w:pPr>
              <w:ind w:right="-32" w:firstLine="170"/>
              <w:jc w:val="both"/>
              <w:rPr>
                <w:sz w:val="22"/>
                <w:szCs w:val="22"/>
                <w:lang w:val="uk-UA" w:eastAsia="uk-UA"/>
              </w:rPr>
            </w:pPr>
            <w:r w:rsidRPr="008F424F">
              <w:rPr>
                <w:sz w:val="22"/>
                <w:szCs w:val="22"/>
                <w:lang w:val="uk-UA" w:eastAsia="uk-UA"/>
              </w:rPr>
              <w:t>г) проводить перевірки (у тому числі документальні) із застосуванням  інструментально-лабораторного контролю.</w:t>
            </w:r>
          </w:p>
          <w:p w:rsidR="008921E9" w:rsidRPr="008F424F" w:rsidRDefault="008921E9" w:rsidP="005258B8">
            <w:pPr>
              <w:shd w:val="clear" w:color="auto" w:fill="FFFFFF"/>
              <w:ind w:right="140" w:firstLine="170"/>
              <w:jc w:val="both"/>
              <w:textAlignment w:val="baseline"/>
              <w:rPr>
                <w:sz w:val="22"/>
                <w:szCs w:val="22"/>
                <w:lang w:val="uk-UA" w:eastAsia="uk-UA"/>
              </w:rPr>
            </w:pPr>
            <w:r w:rsidRPr="008F424F">
              <w:rPr>
                <w:sz w:val="22"/>
                <w:szCs w:val="22"/>
                <w:lang w:val="uk-UA" w:eastAsia="uk-UA"/>
              </w:rPr>
              <w:t>ґ) державний нагляд (контроль) з інших</w:t>
            </w:r>
            <w:r w:rsidR="005258B8">
              <w:rPr>
                <w:sz w:val="22"/>
                <w:szCs w:val="22"/>
                <w:lang w:val="uk-UA" w:eastAsia="uk-UA"/>
              </w:rPr>
              <w:t xml:space="preserve"> ресурсів за окремим дорученням к</w:t>
            </w:r>
            <w:r w:rsidRPr="008F424F">
              <w:rPr>
                <w:sz w:val="22"/>
                <w:szCs w:val="22"/>
                <w:lang w:val="uk-UA" w:eastAsia="uk-UA"/>
              </w:rPr>
              <w:t>ерівника;</w:t>
            </w:r>
          </w:p>
          <w:p w:rsidR="008921E9" w:rsidRPr="008F424F" w:rsidRDefault="002C7049" w:rsidP="00CE6D69">
            <w:pPr>
              <w:ind w:right="-32" w:firstLine="209"/>
              <w:jc w:val="both"/>
              <w:rPr>
                <w:sz w:val="22"/>
                <w:szCs w:val="22"/>
                <w:lang w:val="uk-UA" w:eastAsia="uk-UA"/>
              </w:rPr>
            </w:pPr>
            <w:r w:rsidRPr="008F424F">
              <w:rPr>
                <w:sz w:val="22"/>
                <w:szCs w:val="22"/>
                <w:lang w:val="uk-UA" w:eastAsia="uk-UA"/>
              </w:rPr>
              <w:t>2</w:t>
            </w:r>
            <w:r w:rsidR="008921E9" w:rsidRPr="008F424F">
              <w:rPr>
                <w:sz w:val="22"/>
                <w:szCs w:val="22"/>
                <w:lang w:val="uk-UA" w:eastAsia="uk-UA"/>
              </w:rPr>
              <w:t>. Складає відповідно до законодавства акти за результатами здійснення  державного нагляду (контролю) за додержанням вимог законодавства з питань, що належать, до компетенції відділу, надає обов’язкові  до виконання приписи щодо усунення виявлених порушень вимог природоохоронного законодавства та здійснює контроль  за їх виконанням.</w:t>
            </w:r>
          </w:p>
          <w:p w:rsidR="008921E9" w:rsidRPr="008F424F" w:rsidRDefault="002C7049" w:rsidP="00CE6D69">
            <w:pPr>
              <w:ind w:right="-32" w:firstLine="209"/>
              <w:jc w:val="both"/>
              <w:rPr>
                <w:sz w:val="22"/>
                <w:szCs w:val="22"/>
                <w:lang w:val="uk-UA" w:eastAsia="uk-UA"/>
              </w:rPr>
            </w:pPr>
            <w:r w:rsidRPr="008F424F">
              <w:rPr>
                <w:sz w:val="22"/>
                <w:szCs w:val="22"/>
                <w:lang w:val="uk-UA" w:eastAsia="uk-UA"/>
              </w:rPr>
              <w:t>3</w:t>
            </w:r>
            <w:r w:rsidR="008921E9" w:rsidRPr="008F424F">
              <w:rPr>
                <w:sz w:val="22"/>
                <w:szCs w:val="22"/>
                <w:lang w:val="uk-UA" w:eastAsia="uk-UA"/>
              </w:rPr>
              <w:t>. Складає протоколи про адміністративні правопорушення та розглядає  справи про  адміністративні правопорушення, накладає адміністративні стягнення у випадках, передбачених законом.</w:t>
            </w:r>
          </w:p>
          <w:p w:rsidR="008921E9" w:rsidRPr="008F424F" w:rsidRDefault="002C7049" w:rsidP="00970C67">
            <w:pPr>
              <w:ind w:right="-32" w:firstLine="209"/>
              <w:jc w:val="both"/>
              <w:rPr>
                <w:sz w:val="22"/>
                <w:szCs w:val="22"/>
                <w:lang w:val="uk-UA" w:eastAsia="uk-UA"/>
              </w:rPr>
            </w:pPr>
            <w:r w:rsidRPr="008F424F">
              <w:rPr>
                <w:sz w:val="22"/>
                <w:szCs w:val="22"/>
                <w:lang w:val="uk-UA" w:eastAsia="uk-UA"/>
              </w:rPr>
              <w:t>4</w:t>
            </w:r>
            <w:r w:rsidR="008921E9" w:rsidRPr="008F424F">
              <w:rPr>
                <w:sz w:val="22"/>
                <w:szCs w:val="22"/>
                <w:lang w:val="uk-UA" w:eastAsia="uk-UA"/>
              </w:rPr>
              <w:t>. Готує пропозиції щодо надання територіальним органам центральних органів виконавчої влади, місцевим органам виконавчої влади, органам місцевого самоврядування приписи щодо зупинення дії чи анулювання в установленому законодавством порядку дозволів, ліцензій, сертифікатів, висновків, рішень, лімітів, квот, погоджень, свідоцтв на спеціальне використання  природних ресурсів, скиди забруднюючих речовин у навколишнє природне середовище, а також щодо встановлення нормативів допустимих рівнів шкідливого впливу на стан навк</w:t>
            </w:r>
            <w:r w:rsidR="00970C67" w:rsidRPr="008F424F">
              <w:rPr>
                <w:sz w:val="22"/>
                <w:szCs w:val="22"/>
                <w:lang w:val="uk-UA" w:eastAsia="uk-UA"/>
              </w:rPr>
              <w:t>олишнього природного середовища.</w:t>
            </w:r>
          </w:p>
          <w:p w:rsidR="008921E9" w:rsidRPr="008F424F" w:rsidRDefault="002C7049" w:rsidP="00CE6D69">
            <w:pPr>
              <w:pStyle w:val="Style8"/>
              <w:widowControl/>
              <w:spacing w:line="240" w:lineRule="auto"/>
              <w:ind w:right="-32" w:firstLine="209"/>
              <w:rPr>
                <w:sz w:val="22"/>
                <w:szCs w:val="22"/>
                <w:lang w:val="uk-UA" w:eastAsia="uk-UA"/>
              </w:rPr>
            </w:pPr>
            <w:r w:rsidRPr="008F424F">
              <w:rPr>
                <w:sz w:val="22"/>
                <w:szCs w:val="22"/>
                <w:lang w:val="uk-UA" w:eastAsia="uk-UA"/>
              </w:rPr>
              <w:t>5</w:t>
            </w:r>
            <w:r w:rsidR="008921E9" w:rsidRPr="008F424F">
              <w:rPr>
                <w:sz w:val="22"/>
                <w:szCs w:val="22"/>
                <w:lang w:val="uk-UA" w:eastAsia="uk-UA"/>
              </w:rPr>
              <w:t>.</w:t>
            </w:r>
            <w:r w:rsidR="008921E9" w:rsidRPr="008F424F">
              <w:rPr>
                <w:sz w:val="22"/>
                <w:szCs w:val="22"/>
                <w:lang w:val="uk-UA"/>
              </w:rPr>
              <w:t xml:space="preserve">  Готує пропозиції щодо обмеження чи зупинення судовими органами діяльності </w:t>
            </w:r>
            <w:r w:rsidR="008921E9" w:rsidRPr="008F424F">
              <w:rPr>
                <w:sz w:val="22"/>
                <w:szCs w:val="22"/>
                <w:lang w:val="uk-UA" w:eastAsia="uk-UA"/>
              </w:rPr>
              <w:t>підприємств і об’єктів незалежно від їх підпорядкування та форми власності, якщо їх експлуатація здійснюється з порушенням законодавства про охорону навколишнього природного середовища, вимог дозволів на спеціальне використання природних ресурсів, з перевищенням нормативів гранично допустимих скидів забруднюючих речовин та лімітів скидів забруднюючих речовин.</w:t>
            </w:r>
          </w:p>
          <w:p w:rsidR="008921E9" w:rsidRPr="008F424F" w:rsidRDefault="002C7049" w:rsidP="00CE6D69">
            <w:pPr>
              <w:pStyle w:val="Style8"/>
              <w:widowControl/>
              <w:spacing w:line="240" w:lineRule="auto"/>
              <w:ind w:right="-32" w:firstLine="209"/>
              <w:rPr>
                <w:sz w:val="22"/>
                <w:szCs w:val="22"/>
                <w:lang w:val="uk-UA"/>
              </w:rPr>
            </w:pPr>
            <w:r w:rsidRPr="008F424F">
              <w:rPr>
                <w:sz w:val="22"/>
                <w:szCs w:val="22"/>
                <w:lang w:val="uk-UA" w:eastAsia="uk-UA"/>
              </w:rPr>
              <w:t>6</w:t>
            </w:r>
            <w:r w:rsidR="008921E9" w:rsidRPr="008F424F">
              <w:rPr>
                <w:sz w:val="22"/>
                <w:szCs w:val="22"/>
                <w:lang w:val="uk-UA" w:eastAsia="uk-UA"/>
              </w:rPr>
              <w:t>.</w:t>
            </w:r>
            <w:r w:rsidR="00970C67" w:rsidRPr="008F424F">
              <w:rPr>
                <w:sz w:val="22"/>
                <w:szCs w:val="22"/>
                <w:lang w:val="uk-UA" w:eastAsia="uk-UA"/>
              </w:rPr>
              <w:t xml:space="preserve"> </w:t>
            </w:r>
            <w:r w:rsidR="008921E9" w:rsidRPr="008F424F">
              <w:rPr>
                <w:sz w:val="22"/>
                <w:szCs w:val="22"/>
                <w:lang w:val="uk-UA"/>
              </w:rPr>
              <w:t>Здійснює розрахунки збитків, заподіяних держав</w:t>
            </w:r>
            <w:r w:rsidR="00C552AE" w:rsidRPr="008F424F">
              <w:rPr>
                <w:sz w:val="22"/>
                <w:szCs w:val="22"/>
                <w:lang w:val="uk-UA"/>
              </w:rPr>
              <w:t>н</w:t>
            </w:r>
            <w:r w:rsidR="008921E9" w:rsidRPr="008F424F">
              <w:rPr>
                <w:sz w:val="22"/>
                <w:szCs w:val="22"/>
                <w:lang w:val="uk-UA"/>
              </w:rPr>
              <w:t>і внаслідок порушення законодавства про о</w:t>
            </w:r>
            <w:r w:rsidR="008921E9" w:rsidRPr="008F424F">
              <w:rPr>
                <w:sz w:val="22"/>
                <w:szCs w:val="22"/>
                <w:lang w:val="uk-UA" w:eastAsia="uk-UA"/>
              </w:rPr>
              <w:t>хорону та раціональне використання природних ресурсів.</w:t>
            </w:r>
          </w:p>
          <w:p w:rsidR="008921E9" w:rsidRPr="008F424F" w:rsidRDefault="002C7049" w:rsidP="00CE6D69">
            <w:pPr>
              <w:pStyle w:val="Style8"/>
              <w:widowControl/>
              <w:tabs>
                <w:tab w:val="left" w:pos="1162"/>
              </w:tabs>
              <w:spacing w:line="240" w:lineRule="auto"/>
              <w:ind w:right="-32" w:firstLine="209"/>
              <w:rPr>
                <w:sz w:val="22"/>
                <w:szCs w:val="22"/>
                <w:lang w:val="uk-UA" w:eastAsia="uk-UA"/>
              </w:rPr>
            </w:pPr>
            <w:r w:rsidRPr="008F424F">
              <w:rPr>
                <w:sz w:val="22"/>
                <w:szCs w:val="22"/>
                <w:lang w:val="uk-UA"/>
              </w:rPr>
              <w:lastRenderedPageBreak/>
              <w:t>7</w:t>
            </w:r>
            <w:r w:rsidR="008921E9" w:rsidRPr="008F424F">
              <w:rPr>
                <w:sz w:val="22"/>
                <w:szCs w:val="22"/>
                <w:lang w:val="uk-UA"/>
              </w:rPr>
              <w:t>. Готує матеріали про відшкодування збитків, заподіяних державі внаслідок порушення законодавства про о</w:t>
            </w:r>
            <w:r w:rsidR="008921E9" w:rsidRPr="008F424F">
              <w:rPr>
                <w:sz w:val="22"/>
                <w:szCs w:val="22"/>
                <w:lang w:val="uk-UA" w:eastAsia="uk-UA"/>
              </w:rPr>
              <w:t>хорону та раціональне використання природних ресурсів для пред’явлення в установленому порядку претензій.</w:t>
            </w:r>
          </w:p>
          <w:p w:rsidR="008921E9" w:rsidRPr="008F424F" w:rsidRDefault="002C7049" w:rsidP="00CE6D69">
            <w:pPr>
              <w:pStyle w:val="Style8"/>
              <w:widowControl/>
              <w:spacing w:line="240" w:lineRule="auto"/>
              <w:ind w:right="-32" w:firstLine="209"/>
              <w:rPr>
                <w:sz w:val="22"/>
                <w:szCs w:val="22"/>
                <w:lang w:val="uk-UA" w:eastAsia="uk-UA"/>
              </w:rPr>
            </w:pPr>
            <w:r w:rsidRPr="008F424F">
              <w:rPr>
                <w:sz w:val="22"/>
                <w:szCs w:val="22"/>
                <w:lang w:val="uk-UA" w:eastAsia="uk-UA"/>
              </w:rPr>
              <w:t>8</w:t>
            </w:r>
            <w:r w:rsidR="008921E9" w:rsidRPr="008F424F">
              <w:rPr>
                <w:sz w:val="22"/>
                <w:szCs w:val="22"/>
                <w:lang w:val="uk-UA" w:eastAsia="uk-UA"/>
              </w:rPr>
              <w:t>.   Готує та передає правоохоронним органам матеріали про діяння, в яких вбачаються ознаки кримінального правопорушення.</w:t>
            </w:r>
          </w:p>
          <w:p w:rsidR="008921E9" w:rsidRPr="008F424F" w:rsidRDefault="002C7049" w:rsidP="00CE6D69">
            <w:pPr>
              <w:ind w:right="-32" w:firstLine="209"/>
              <w:jc w:val="both"/>
              <w:rPr>
                <w:sz w:val="22"/>
                <w:szCs w:val="22"/>
                <w:lang w:val="uk-UA" w:eastAsia="uk-UA"/>
              </w:rPr>
            </w:pPr>
            <w:r w:rsidRPr="008F424F">
              <w:rPr>
                <w:sz w:val="22"/>
                <w:szCs w:val="22"/>
                <w:lang w:val="uk-UA" w:eastAsia="uk-UA"/>
              </w:rPr>
              <w:t>9</w:t>
            </w:r>
            <w:r w:rsidR="008921E9" w:rsidRPr="008F424F">
              <w:rPr>
                <w:sz w:val="22"/>
                <w:szCs w:val="22"/>
                <w:lang w:val="uk-UA" w:eastAsia="uk-UA"/>
              </w:rPr>
              <w:t>. Готує та вносить у встановленому порядку  начальнику відділу пропозиції щодо: видачі, зупинення дії чи анулювання в установленому законодавством порядку дозволів, ліцензій, сертифікатів, висновків, рішень, лімітів,</w:t>
            </w:r>
            <w:r w:rsidR="00CE6D69" w:rsidRPr="008F424F">
              <w:rPr>
                <w:sz w:val="22"/>
                <w:szCs w:val="22"/>
                <w:lang w:val="uk-UA" w:eastAsia="uk-UA"/>
              </w:rPr>
              <w:t xml:space="preserve"> </w:t>
            </w:r>
            <w:r w:rsidR="008921E9" w:rsidRPr="008F424F">
              <w:rPr>
                <w:sz w:val="22"/>
                <w:szCs w:val="22"/>
                <w:lang w:val="uk-UA" w:eastAsia="uk-UA"/>
              </w:rPr>
              <w:t>квот, погоджень, свідоцтв на спеціальне використання  природних ресурсів, скиди забруднюючих речовин у навколишнє природне середовище, а також щодо встановлення нормативів допустимих рівнів шкідливого впливу на стан навколишнього природного середовища.</w:t>
            </w:r>
          </w:p>
          <w:p w:rsidR="008921E9" w:rsidRPr="008F424F" w:rsidRDefault="008921E9" w:rsidP="00CE6D69">
            <w:pPr>
              <w:ind w:right="-32" w:firstLine="209"/>
              <w:jc w:val="both"/>
              <w:rPr>
                <w:sz w:val="22"/>
                <w:szCs w:val="22"/>
                <w:lang w:val="uk-UA" w:eastAsia="uk-UA"/>
              </w:rPr>
            </w:pPr>
            <w:r w:rsidRPr="008F424F">
              <w:rPr>
                <w:sz w:val="22"/>
                <w:szCs w:val="22"/>
                <w:lang w:val="uk-UA" w:eastAsia="uk-UA"/>
              </w:rPr>
              <w:t>1</w:t>
            </w:r>
            <w:r w:rsidR="002C7049" w:rsidRPr="008F424F">
              <w:rPr>
                <w:sz w:val="22"/>
                <w:szCs w:val="22"/>
                <w:lang w:val="uk-UA" w:eastAsia="uk-UA"/>
              </w:rPr>
              <w:t>0</w:t>
            </w:r>
            <w:r w:rsidRPr="008F424F">
              <w:rPr>
                <w:sz w:val="22"/>
                <w:szCs w:val="22"/>
                <w:lang w:val="uk-UA" w:eastAsia="uk-UA"/>
              </w:rPr>
              <w:t>.  Готує пропозиції у встановленому порядку територіальним органам центральних органів  виконавчої влади, місцевим органам  виконавчої  влади, органам місцевого самоврядування вимоги щодо приведення у відповідність із законодавством  прийнятих ними рішень у сфері охорони навколишнього природного середовища, використання, відтворення та охорони природних ресурсів.</w:t>
            </w:r>
          </w:p>
          <w:p w:rsidR="008921E9" w:rsidRPr="008F424F" w:rsidRDefault="008921E9" w:rsidP="00CE6D69">
            <w:pPr>
              <w:ind w:firstLine="209"/>
              <w:jc w:val="both"/>
              <w:rPr>
                <w:sz w:val="22"/>
                <w:szCs w:val="22"/>
                <w:lang w:val="uk-UA" w:eastAsia="uk-UA"/>
              </w:rPr>
            </w:pPr>
            <w:r w:rsidRPr="008F424F">
              <w:rPr>
                <w:sz w:val="22"/>
                <w:szCs w:val="22"/>
                <w:lang w:val="uk-UA" w:eastAsia="uk-UA"/>
              </w:rPr>
              <w:t>1</w:t>
            </w:r>
            <w:r w:rsidR="002C7049" w:rsidRPr="008F424F">
              <w:rPr>
                <w:sz w:val="22"/>
                <w:szCs w:val="22"/>
                <w:lang w:val="uk-UA" w:eastAsia="uk-UA"/>
              </w:rPr>
              <w:t>1</w:t>
            </w:r>
            <w:r w:rsidRPr="008F424F">
              <w:rPr>
                <w:sz w:val="22"/>
                <w:szCs w:val="22"/>
                <w:lang w:val="uk-UA" w:eastAsia="uk-UA"/>
              </w:rPr>
              <w:t>.  Забезпечує в межах повноважень доступ до публічної інформації, в тому числі забезпечує захист таємної та/або службової інформації, доступ до якої обмежено відповідно до законодавства.</w:t>
            </w:r>
          </w:p>
          <w:p w:rsidR="008921E9" w:rsidRPr="008F424F" w:rsidRDefault="00372368" w:rsidP="00CE6D69">
            <w:pPr>
              <w:ind w:firstLine="209"/>
              <w:jc w:val="both"/>
              <w:rPr>
                <w:sz w:val="22"/>
                <w:szCs w:val="22"/>
                <w:lang w:val="uk-UA" w:eastAsia="uk-UA"/>
              </w:rPr>
            </w:pPr>
            <w:r w:rsidRPr="008F424F">
              <w:rPr>
                <w:sz w:val="22"/>
                <w:szCs w:val="22"/>
                <w:lang w:val="uk-UA" w:eastAsia="uk-UA"/>
              </w:rPr>
              <w:t>1</w:t>
            </w:r>
            <w:r w:rsidR="002C7049" w:rsidRPr="008F424F">
              <w:rPr>
                <w:sz w:val="22"/>
                <w:szCs w:val="22"/>
                <w:lang w:val="uk-UA" w:eastAsia="uk-UA"/>
              </w:rPr>
              <w:t>2</w:t>
            </w:r>
            <w:r w:rsidR="008921E9" w:rsidRPr="008F424F">
              <w:rPr>
                <w:sz w:val="22"/>
                <w:szCs w:val="22"/>
                <w:lang w:val="uk-UA" w:eastAsia="uk-UA"/>
              </w:rPr>
              <w:t>. Розглядає звернення громадян з питань, що належать до  компетенції відділу.</w:t>
            </w:r>
          </w:p>
          <w:p w:rsidR="008921E9" w:rsidRPr="008F424F" w:rsidRDefault="00372368" w:rsidP="00CE6D69">
            <w:pPr>
              <w:ind w:firstLine="209"/>
              <w:jc w:val="both"/>
              <w:rPr>
                <w:sz w:val="22"/>
                <w:szCs w:val="22"/>
                <w:lang w:val="uk-UA" w:eastAsia="uk-UA"/>
              </w:rPr>
            </w:pPr>
            <w:r w:rsidRPr="008F424F">
              <w:rPr>
                <w:sz w:val="22"/>
                <w:szCs w:val="22"/>
                <w:lang w:val="uk-UA" w:eastAsia="uk-UA"/>
              </w:rPr>
              <w:t>1</w:t>
            </w:r>
            <w:r w:rsidR="002C7049" w:rsidRPr="008F424F">
              <w:rPr>
                <w:sz w:val="22"/>
                <w:szCs w:val="22"/>
                <w:lang w:val="uk-UA" w:eastAsia="uk-UA"/>
              </w:rPr>
              <w:t>3</w:t>
            </w:r>
            <w:r w:rsidR="008921E9" w:rsidRPr="008F424F">
              <w:rPr>
                <w:sz w:val="22"/>
                <w:szCs w:val="22"/>
                <w:lang w:val="uk-UA" w:eastAsia="uk-UA"/>
              </w:rPr>
              <w:t xml:space="preserve">. Приймає участь у роботі з укомплектування та передачі для зберігання і обліку архівних документів до архіву Державної екологічної інспекції у </w:t>
            </w:r>
            <w:r w:rsidR="00B97363">
              <w:rPr>
                <w:sz w:val="22"/>
                <w:szCs w:val="22"/>
                <w:lang w:val="uk-UA" w:eastAsia="uk-UA"/>
              </w:rPr>
              <w:t>Тернопільській</w:t>
            </w:r>
            <w:r w:rsidR="008921E9" w:rsidRPr="008F424F">
              <w:rPr>
                <w:sz w:val="22"/>
                <w:szCs w:val="22"/>
                <w:lang w:val="uk-UA" w:eastAsia="uk-UA"/>
              </w:rPr>
              <w:t xml:space="preserve"> області відповідно до встановлених правил.</w:t>
            </w:r>
          </w:p>
          <w:p w:rsidR="008921E9" w:rsidRPr="008F424F" w:rsidRDefault="00372368" w:rsidP="00CE6D69">
            <w:pPr>
              <w:ind w:firstLine="209"/>
              <w:jc w:val="both"/>
              <w:rPr>
                <w:sz w:val="22"/>
                <w:szCs w:val="22"/>
                <w:lang w:val="uk-UA" w:eastAsia="uk-UA"/>
              </w:rPr>
            </w:pPr>
            <w:r w:rsidRPr="008F424F">
              <w:rPr>
                <w:sz w:val="22"/>
                <w:szCs w:val="22"/>
                <w:lang w:val="uk-UA" w:eastAsia="uk-UA"/>
              </w:rPr>
              <w:t>1</w:t>
            </w:r>
            <w:r w:rsidR="002C7049" w:rsidRPr="008F424F">
              <w:rPr>
                <w:sz w:val="22"/>
                <w:szCs w:val="22"/>
                <w:lang w:val="uk-UA" w:eastAsia="uk-UA"/>
              </w:rPr>
              <w:t>4</w:t>
            </w:r>
            <w:r w:rsidR="008921E9" w:rsidRPr="008F424F">
              <w:rPr>
                <w:sz w:val="22"/>
                <w:szCs w:val="22"/>
                <w:lang w:val="uk-UA" w:eastAsia="uk-UA"/>
              </w:rPr>
              <w:t>. Приймає участь у плануванні роботі відділу.</w:t>
            </w:r>
          </w:p>
          <w:p w:rsidR="008921E9" w:rsidRPr="008F424F" w:rsidRDefault="00372368" w:rsidP="00CE6D69">
            <w:pPr>
              <w:pStyle w:val="aa"/>
              <w:shd w:val="clear" w:color="auto" w:fill="FFFFFF"/>
              <w:spacing w:before="0" w:beforeAutospacing="0" w:after="0" w:afterAutospacing="0"/>
              <w:ind w:firstLine="209"/>
              <w:jc w:val="both"/>
              <w:rPr>
                <w:sz w:val="22"/>
                <w:szCs w:val="22"/>
                <w:lang w:val="uk-UA" w:eastAsia="uk-UA"/>
              </w:rPr>
            </w:pPr>
            <w:r w:rsidRPr="008F424F">
              <w:rPr>
                <w:sz w:val="22"/>
                <w:szCs w:val="22"/>
                <w:lang w:val="uk-UA" w:eastAsia="uk-UA"/>
              </w:rPr>
              <w:t>1</w:t>
            </w:r>
            <w:r w:rsidR="002C7049" w:rsidRPr="008F424F">
              <w:rPr>
                <w:sz w:val="22"/>
                <w:szCs w:val="22"/>
                <w:lang w:val="uk-UA" w:eastAsia="uk-UA"/>
              </w:rPr>
              <w:t>5</w:t>
            </w:r>
            <w:r w:rsidR="008921E9" w:rsidRPr="008F424F">
              <w:rPr>
                <w:sz w:val="22"/>
                <w:szCs w:val="22"/>
                <w:lang w:val="uk-UA" w:eastAsia="uk-UA"/>
              </w:rPr>
              <w:t xml:space="preserve">. Несе персональну відповідальність за неякісне та несвоєчасне виконання завдань покладених на відділ, порушення Правил етичної поведінки державних службовців та обмежень, пов’язаних з прийняттям на державну службу та її проходженням, за додержанням правил пожежної безпеки, охорони праці та техніки безпеки. </w:t>
            </w:r>
          </w:p>
          <w:p w:rsidR="008921E9" w:rsidRPr="008F424F" w:rsidRDefault="00372368" w:rsidP="00CE6D69">
            <w:pPr>
              <w:ind w:right="-32" w:firstLine="209"/>
              <w:jc w:val="both"/>
              <w:rPr>
                <w:sz w:val="22"/>
                <w:szCs w:val="22"/>
                <w:lang w:val="uk-UA" w:eastAsia="uk-UA"/>
              </w:rPr>
            </w:pPr>
            <w:r w:rsidRPr="008F424F">
              <w:rPr>
                <w:sz w:val="22"/>
                <w:szCs w:val="22"/>
                <w:lang w:val="uk-UA" w:eastAsia="uk-UA"/>
              </w:rPr>
              <w:t>1</w:t>
            </w:r>
            <w:r w:rsidR="002C7049" w:rsidRPr="008F424F">
              <w:rPr>
                <w:sz w:val="22"/>
                <w:szCs w:val="22"/>
                <w:lang w:val="uk-UA" w:eastAsia="uk-UA"/>
              </w:rPr>
              <w:t>6</w:t>
            </w:r>
            <w:r w:rsidR="008921E9" w:rsidRPr="008F424F">
              <w:rPr>
                <w:sz w:val="22"/>
                <w:szCs w:val="22"/>
                <w:lang w:val="uk-UA" w:eastAsia="uk-UA"/>
              </w:rPr>
              <w:t>. Здійснює інші повноваження відповідно до доручень начальника відділу та керівництва Інспекції.</w:t>
            </w:r>
          </w:p>
        </w:tc>
      </w:tr>
    </w:tbl>
    <w:p w:rsidR="008921E9" w:rsidRPr="008F424F" w:rsidRDefault="008921E9" w:rsidP="002078A1">
      <w:pPr>
        <w:rPr>
          <w:sz w:val="22"/>
          <w:szCs w:val="22"/>
          <w:lang w:val="uk-UA"/>
        </w:rPr>
      </w:pPr>
    </w:p>
    <w:tbl>
      <w:tblPr>
        <w:tblW w:w="9606" w:type="dxa"/>
        <w:tblInd w:w="-431" w:type="dxa"/>
        <w:tblLook w:val="00A0" w:firstRow="1" w:lastRow="0" w:firstColumn="1" w:lastColumn="0" w:noHBand="0" w:noVBand="0"/>
      </w:tblPr>
      <w:tblGrid>
        <w:gridCol w:w="2263"/>
        <w:gridCol w:w="7343"/>
      </w:tblGrid>
      <w:tr w:rsidR="008921E9" w:rsidRPr="008F424F" w:rsidTr="008F424F">
        <w:trPr>
          <w:trHeight w:val="3540"/>
        </w:trPr>
        <w:tc>
          <w:tcPr>
            <w:tcW w:w="2263" w:type="dxa"/>
            <w:tcBorders>
              <w:top w:val="single" w:sz="4" w:space="0" w:color="auto"/>
              <w:left w:val="single" w:sz="4" w:space="0" w:color="auto"/>
              <w:bottom w:val="single" w:sz="4" w:space="0" w:color="auto"/>
              <w:right w:val="single" w:sz="4" w:space="0" w:color="auto"/>
            </w:tcBorders>
          </w:tcPr>
          <w:p w:rsidR="008921E9" w:rsidRPr="008F424F" w:rsidRDefault="008921E9">
            <w:pPr>
              <w:rPr>
                <w:sz w:val="22"/>
                <w:szCs w:val="22"/>
                <w:lang w:val="uk-UA"/>
              </w:rPr>
            </w:pPr>
            <w:r w:rsidRPr="008F424F">
              <w:rPr>
                <w:sz w:val="22"/>
                <w:szCs w:val="22"/>
                <w:lang w:val="uk-UA"/>
              </w:rPr>
              <w:t>Умови оплати праці</w:t>
            </w:r>
          </w:p>
        </w:tc>
        <w:tc>
          <w:tcPr>
            <w:tcW w:w="7343" w:type="dxa"/>
            <w:tcBorders>
              <w:top w:val="single" w:sz="4" w:space="0" w:color="auto"/>
              <w:left w:val="single" w:sz="4" w:space="0" w:color="auto"/>
              <w:bottom w:val="single" w:sz="4" w:space="0" w:color="auto"/>
              <w:right w:val="single" w:sz="4" w:space="0" w:color="auto"/>
            </w:tcBorders>
          </w:tcPr>
          <w:p w:rsidR="008921E9" w:rsidRPr="008F424F" w:rsidRDefault="00CE6D69" w:rsidP="005258B8">
            <w:pPr>
              <w:pStyle w:val="a4"/>
              <w:numPr>
                <w:ilvl w:val="0"/>
                <w:numId w:val="14"/>
              </w:numPr>
              <w:ind w:left="0" w:firstLine="227"/>
              <w:jc w:val="both"/>
              <w:rPr>
                <w:sz w:val="22"/>
                <w:szCs w:val="22"/>
                <w:lang w:val="uk-UA"/>
              </w:rPr>
            </w:pPr>
            <w:r w:rsidRPr="008F424F">
              <w:rPr>
                <w:sz w:val="22"/>
                <w:szCs w:val="22"/>
                <w:lang w:val="uk-UA"/>
              </w:rPr>
              <w:t>П</w:t>
            </w:r>
            <w:r w:rsidR="008921E9" w:rsidRPr="008F424F">
              <w:rPr>
                <w:sz w:val="22"/>
                <w:szCs w:val="22"/>
                <w:lang w:val="uk-UA"/>
              </w:rPr>
              <w:t xml:space="preserve">осадовий оклад – </w:t>
            </w:r>
            <w:r w:rsidRPr="008F424F">
              <w:rPr>
                <w:sz w:val="22"/>
                <w:szCs w:val="22"/>
                <w:lang w:val="uk-UA"/>
              </w:rPr>
              <w:t>5500</w:t>
            </w:r>
            <w:r w:rsidR="008921E9" w:rsidRPr="008F424F">
              <w:rPr>
                <w:sz w:val="22"/>
                <w:szCs w:val="22"/>
                <w:lang w:val="uk-UA"/>
              </w:rPr>
              <w:t>,00 грн.;</w:t>
            </w:r>
          </w:p>
          <w:p w:rsidR="008921E9" w:rsidRPr="008F424F" w:rsidRDefault="008921E9" w:rsidP="005258B8">
            <w:pPr>
              <w:numPr>
                <w:ilvl w:val="0"/>
                <w:numId w:val="14"/>
              </w:numPr>
              <w:ind w:left="0" w:firstLine="227"/>
              <w:jc w:val="both"/>
              <w:rPr>
                <w:sz w:val="22"/>
                <w:szCs w:val="22"/>
                <w:lang w:val="uk-UA"/>
              </w:rPr>
            </w:pPr>
            <w:r w:rsidRPr="008F424F">
              <w:rPr>
                <w:sz w:val="22"/>
                <w:szCs w:val="22"/>
                <w:lang w:val="uk-UA"/>
              </w:rPr>
              <w:t>надбавка за вислугу років на державній службі на рівні 3 відсотків посадового окладу державного службовця за кожний календарний рік стажу державної служби, але не більше 50 відсотків посадового окладу;</w:t>
            </w:r>
          </w:p>
          <w:p w:rsidR="008921E9" w:rsidRPr="008F424F" w:rsidRDefault="008921E9" w:rsidP="005258B8">
            <w:pPr>
              <w:numPr>
                <w:ilvl w:val="0"/>
                <w:numId w:val="14"/>
              </w:numPr>
              <w:ind w:left="0" w:firstLine="227"/>
              <w:jc w:val="both"/>
              <w:rPr>
                <w:sz w:val="22"/>
                <w:szCs w:val="22"/>
                <w:lang w:val="uk-UA"/>
              </w:rPr>
            </w:pPr>
            <w:r w:rsidRPr="008F424F">
              <w:rPr>
                <w:sz w:val="22"/>
                <w:szCs w:val="22"/>
                <w:lang w:val="uk-UA"/>
              </w:rPr>
              <w:t xml:space="preserve"> надбавка до посадового окладу за ранг  - відповідно до постанови Кабінету Міністрів У</w:t>
            </w:r>
            <w:r w:rsidR="008B180C" w:rsidRPr="008F424F">
              <w:rPr>
                <w:sz w:val="22"/>
                <w:szCs w:val="22"/>
                <w:lang w:val="uk-UA"/>
              </w:rPr>
              <w:t>країни від 18 січня 2017 року №</w:t>
            </w:r>
            <w:r w:rsidRPr="008F424F">
              <w:rPr>
                <w:sz w:val="22"/>
                <w:szCs w:val="22"/>
                <w:lang w:val="uk-UA"/>
              </w:rPr>
              <w:t>15 «Питання оплати праці працівників державних органів»;</w:t>
            </w:r>
          </w:p>
          <w:p w:rsidR="008921E9" w:rsidRPr="008F424F" w:rsidRDefault="008921E9" w:rsidP="005258B8">
            <w:pPr>
              <w:numPr>
                <w:ilvl w:val="0"/>
                <w:numId w:val="14"/>
              </w:numPr>
              <w:ind w:left="0" w:firstLine="227"/>
              <w:jc w:val="both"/>
              <w:rPr>
                <w:sz w:val="22"/>
                <w:szCs w:val="22"/>
                <w:lang w:val="uk-UA"/>
              </w:rPr>
            </w:pPr>
            <w:r w:rsidRPr="008F424F">
              <w:rPr>
                <w:sz w:val="22"/>
                <w:szCs w:val="22"/>
                <w:lang w:val="uk-UA"/>
              </w:rPr>
              <w:t xml:space="preserve"> інші доплати та премії відповідно до статті 52 Закону України «Про державну службу»;</w:t>
            </w:r>
          </w:p>
          <w:p w:rsidR="008921E9" w:rsidRPr="008F424F" w:rsidRDefault="008921E9" w:rsidP="005258B8">
            <w:pPr>
              <w:numPr>
                <w:ilvl w:val="0"/>
                <w:numId w:val="14"/>
              </w:numPr>
              <w:ind w:left="0" w:firstLine="227"/>
              <w:jc w:val="both"/>
              <w:rPr>
                <w:sz w:val="22"/>
                <w:szCs w:val="22"/>
                <w:lang w:val="uk-UA"/>
              </w:rPr>
            </w:pPr>
            <w:r w:rsidRPr="008F424F">
              <w:rPr>
                <w:sz w:val="22"/>
                <w:szCs w:val="22"/>
                <w:lang w:val="uk-UA"/>
              </w:rPr>
              <w:t>додаткові стимулюючі виплати у вигляді надбавки за інтенсивність праці та надбавки за виконання особливо важливої роботи відповідно до Положення про застосування стимулюючих виплат державним службовцям, затвердженого постановою Кабінету Міністрів України від 18 січня 2017 року №15 (із змінами).</w:t>
            </w:r>
          </w:p>
        </w:tc>
      </w:tr>
      <w:tr w:rsidR="00101A3D" w:rsidRPr="008F424F" w:rsidTr="008F424F">
        <w:tc>
          <w:tcPr>
            <w:tcW w:w="9606" w:type="dxa"/>
            <w:gridSpan w:val="2"/>
            <w:tcBorders>
              <w:top w:val="single" w:sz="4" w:space="0" w:color="auto"/>
            </w:tcBorders>
          </w:tcPr>
          <w:p w:rsidR="00101A3D" w:rsidRPr="008F424F" w:rsidRDefault="00101A3D" w:rsidP="00101A3D">
            <w:pPr>
              <w:pStyle w:val="a4"/>
              <w:ind w:left="351"/>
              <w:jc w:val="both"/>
              <w:rPr>
                <w:sz w:val="22"/>
                <w:szCs w:val="22"/>
                <w:lang w:val="uk-UA"/>
              </w:rPr>
            </w:pPr>
          </w:p>
        </w:tc>
      </w:tr>
      <w:tr w:rsidR="008921E9" w:rsidRPr="008F424F" w:rsidTr="008F424F">
        <w:trPr>
          <w:trHeight w:val="1219"/>
        </w:trPr>
        <w:tc>
          <w:tcPr>
            <w:tcW w:w="2263" w:type="dxa"/>
            <w:tcBorders>
              <w:top w:val="single" w:sz="4" w:space="0" w:color="auto"/>
              <w:left w:val="single" w:sz="4" w:space="0" w:color="auto"/>
              <w:bottom w:val="single" w:sz="4" w:space="0" w:color="auto"/>
              <w:right w:val="single" w:sz="4" w:space="0" w:color="auto"/>
            </w:tcBorders>
          </w:tcPr>
          <w:p w:rsidR="008921E9" w:rsidRPr="008F424F" w:rsidRDefault="008921E9">
            <w:pPr>
              <w:rPr>
                <w:sz w:val="22"/>
                <w:szCs w:val="22"/>
                <w:lang w:val="uk-UA"/>
              </w:rPr>
            </w:pPr>
            <w:r w:rsidRPr="008F424F">
              <w:rPr>
                <w:sz w:val="22"/>
                <w:szCs w:val="22"/>
                <w:lang w:val="uk-UA"/>
              </w:rPr>
              <w:t>Інформація про строковість чи безстроковість призначення на посаду</w:t>
            </w:r>
          </w:p>
          <w:p w:rsidR="008921E9" w:rsidRPr="008F424F" w:rsidRDefault="008921E9">
            <w:pPr>
              <w:rPr>
                <w:sz w:val="22"/>
                <w:szCs w:val="22"/>
                <w:lang w:val="uk-UA"/>
              </w:rPr>
            </w:pPr>
          </w:p>
        </w:tc>
        <w:tc>
          <w:tcPr>
            <w:tcW w:w="7343" w:type="dxa"/>
            <w:tcBorders>
              <w:top w:val="single" w:sz="4" w:space="0" w:color="auto"/>
              <w:left w:val="single" w:sz="4" w:space="0" w:color="auto"/>
              <w:bottom w:val="single" w:sz="4" w:space="0" w:color="auto"/>
              <w:right w:val="single" w:sz="4" w:space="0" w:color="auto"/>
            </w:tcBorders>
          </w:tcPr>
          <w:p w:rsidR="005258B8" w:rsidRDefault="005258B8" w:rsidP="00541FD3">
            <w:pPr>
              <w:rPr>
                <w:sz w:val="22"/>
                <w:szCs w:val="22"/>
                <w:lang w:val="uk-UA"/>
              </w:rPr>
            </w:pPr>
          </w:p>
          <w:p w:rsidR="005258B8" w:rsidRDefault="005258B8" w:rsidP="00541FD3">
            <w:pPr>
              <w:rPr>
                <w:sz w:val="22"/>
                <w:szCs w:val="22"/>
                <w:lang w:val="uk-UA"/>
              </w:rPr>
            </w:pPr>
          </w:p>
          <w:p w:rsidR="008921E9" w:rsidRPr="008F424F" w:rsidRDefault="008921E9" w:rsidP="00541FD3">
            <w:pPr>
              <w:rPr>
                <w:sz w:val="22"/>
                <w:szCs w:val="22"/>
                <w:lang w:val="uk-UA"/>
              </w:rPr>
            </w:pPr>
            <w:r w:rsidRPr="008F424F">
              <w:rPr>
                <w:sz w:val="22"/>
                <w:szCs w:val="22"/>
                <w:lang w:val="uk-UA"/>
              </w:rPr>
              <w:t>Безстрокове призначення</w:t>
            </w:r>
          </w:p>
          <w:p w:rsidR="008921E9" w:rsidRPr="008F424F" w:rsidRDefault="008921E9" w:rsidP="00541FD3">
            <w:pPr>
              <w:rPr>
                <w:sz w:val="22"/>
                <w:szCs w:val="22"/>
                <w:lang w:val="uk-UA"/>
              </w:rPr>
            </w:pPr>
          </w:p>
        </w:tc>
      </w:tr>
      <w:tr w:rsidR="008921E9" w:rsidRPr="008F424F" w:rsidTr="008F424F">
        <w:tc>
          <w:tcPr>
            <w:tcW w:w="2263" w:type="dxa"/>
            <w:tcBorders>
              <w:top w:val="single" w:sz="4" w:space="0" w:color="auto"/>
              <w:left w:val="single" w:sz="4" w:space="0" w:color="auto"/>
              <w:bottom w:val="single" w:sz="4" w:space="0" w:color="auto"/>
              <w:right w:val="single" w:sz="4" w:space="0" w:color="auto"/>
            </w:tcBorders>
          </w:tcPr>
          <w:p w:rsidR="008921E9" w:rsidRPr="008F424F" w:rsidRDefault="005018C1">
            <w:pPr>
              <w:rPr>
                <w:sz w:val="22"/>
                <w:szCs w:val="22"/>
                <w:lang w:val="uk-UA"/>
              </w:rPr>
            </w:pPr>
            <w:r w:rsidRPr="008F424F">
              <w:rPr>
                <w:color w:val="000000"/>
                <w:sz w:val="22"/>
                <w:szCs w:val="22"/>
                <w:shd w:val="clear" w:color="auto" w:fill="FFFFFF"/>
                <w:lang w:val="uk-UA"/>
              </w:rPr>
              <w:lastRenderedPageBreak/>
              <w:t>Перелік інформації, необхідної для участі в конкурсі, та строк її подання</w:t>
            </w:r>
          </w:p>
        </w:tc>
        <w:tc>
          <w:tcPr>
            <w:tcW w:w="7343" w:type="dxa"/>
            <w:tcBorders>
              <w:top w:val="single" w:sz="4" w:space="0" w:color="auto"/>
              <w:left w:val="single" w:sz="4" w:space="0" w:color="auto"/>
              <w:bottom w:val="single" w:sz="4" w:space="0" w:color="auto"/>
              <w:right w:val="single" w:sz="4" w:space="0" w:color="auto"/>
            </w:tcBorders>
          </w:tcPr>
          <w:p w:rsidR="0016090D" w:rsidRPr="008F424F" w:rsidRDefault="0016090D" w:rsidP="0016090D">
            <w:pPr>
              <w:pStyle w:val="tjbmf"/>
              <w:shd w:val="clear" w:color="auto" w:fill="FFFFFF"/>
              <w:spacing w:before="0" w:beforeAutospacing="0" w:after="0" w:afterAutospacing="0" w:line="288" w:lineRule="atLeast"/>
              <w:rPr>
                <w:sz w:val="22"/>
                <w:szCs w:val="22"/>
              </w:rPr>
            </w:pPr>
            <w:r w:rsidRPr="008F424F">
              <w:rPr>
                <w:sz w:val="22"/>
                <w:szCs w:val="22"/>
              </w:rPr>
              <w:t>1) заява про участь у конкурсі із зазначенням основних мотивів щодо зайняття посади за формою згідно з додатком 2 Порядку проведення конкурсу на зайняття посад державної служби, затвердженого постановою Кабінету Міністрів України від 25 березня 2016 року № 246 (зі змінами);</w:t>
            </w:r>
          </w:p>
          <w:p w:rsidR="0016090D" w:rsidRPr="008F424F" w:rsidRDefault="0016090D" w:rsidP="0016090D">
            <w:pPr>
              <w:pStyle w:val="tjbmf"/>
              <w:shd w:val="clear" w:color="auto" w:fill="FFFFFF"/>
              <w:spacing w:before="0" w:beforeAutospacing="0" w:after="0" w:afterAutospacing="0" w:line="288" w:lineRule="atLeast"/>
              <w:rPr>
                <w:sz w:val="22"/>
                <w:szCs w:val="22"/>
              </w:rPr>
            </w:pPr>
          </w:p>
          <w:p w:rsidR="0016090D" w:rsidRPr="008F424F" w:rsidRDefault="0016090D" w:rsidP="0016090D">
            <w:pPr>
              <w:pStyle w:val="tjbmf"/>
              <w:shd w:val="clear" w:color="auto" w:fill="FFFFFF"/>
              <w:spacing w:before="0" w:beforeAutospacing="0" w:after="0" w:afterAutospacing="0" w:line="288" w:lineRule="atLeast"/>
              <w:rPr>
                <w:sz w:val="22"/>
                <w:szCs w:val="22"/>
              </w:rPr>
            </w:pPr>
            <w:r w:rsidRPr="008F424F">
              <w:rPr>
                <w:sz w:val="22"/>
                <w:szCs w:val="22"/>
              </w:rPr>
              <w:t>2) резюме за формою згідно з додатком 2-1, в якому обов’язково зазначається така інформація:</w:t>
            </w:r>
          </w:p>
          <w:p w:rsidR="0016090D" w:rsidRPr="008F424F" w:rsidRDefault="0016090D" w:rsidP="0016090D">
            <w:pPr>
              <w:pStyle w:val="tjbmf"/>
              <w:shd w:val="clear" w:color="auto" w:fill="FFFFFF"/>
              <w:spacing w:before="0" w:beforeAutospacing="0" w:after="0" w:afterAutospacing="0" w:line="288" w:lineRule="atLeast"/>
              <w:rPr>
                <w:sz w:val="22"/>
                <w:szCs w:val="22"/>
              </w:rPr>
            </w:pPr>
            <w:r w:rsidRPr="008F424F">
              <w:rPr>
                <w:sz w:val="22"/>
                <w:szCs w:val="22"/>
              </w:rPr>
              <w:t>прізвище, ім’я, по батькові кандидата;</w:t>
            </w:r>
          </w:p>
          <w:p w:rsidR="0016090D" w:rsidRPr="008F424F" w:rsidRDefault="0016090D" w:rsidP="0016090D">
            <w:pPr>
              <w:pStyle w:val="tjbmf"/>
              <w:shd w:val="clear" w:color="auto" w:fill="FFFFFF"/>
              <w:spacing w:before="0" w:beforeAutospacing="0" w:after="0" w:afterAutospacing="0" w:line="288" w:lineRule="atLeast"/>
              <w:rPr>
                <w:sz w:val="22"/>
                <w:szCs w:val="22"/>
              </w:rPr>
            </w:pPr>
            <w:r w:rsidRPr="008F424F">
              <w:rPr>
                <w:sz w:val="22"/>
                <w:szCs w:val="22"/>
              </w:rPr>
              <w:t>реквізити документа, що посвідчує особу та підтверджує громадянство України;</w:t>
            </w:r>
          </w:p>
          <w:p w:rsidR="0016090D" w:rsidRPr="008F424F" w:rsidRDefault="0016090D" w:rsidP="0016090D">
            <w:pPr>
              <w:pStyle w:val="tjbmf"/>
              <w:shd w:val="clear" w:color="auto" w:fill="FFFFFF"/>
              <w:spacing w:before="0" w:beforeAutospacing="0" w:after="0" w:afterAutospacing="0" w:line="288" w:lineRule="atLeast"/>
              <w:rPr>
                <w:sz w:val="22"/>
                <w:szCs w:val="22"/>
              </w:rPr>
            </w:pPr>
            <w:r w:rsidRPr="008F424F">
              <w:rPr>
                <w:sz w:val="22"/>
                <w:szCs w:val="22"/>
              </w:rPr>
              <w:t>підтвердження наявності відповідного ступеня вищої освіти;</w:t>
            </w:r>
          </w:p>
          <w:p w:rsidR="0016090D" w:rsidRPr="008F424F" w:rsidRDefault="0016090D" w:rsidP="0016090D">
            <w:pPr>
              <w:pStyle w:val="tjbmf"/>
              <w:shd w:val="clear" w:color="auto" w:fill="FFFFFF"/>
              <w:spacing w:before="0" w:beforeAutospacing="0" w:after="0" w:afterAutospacing="0" w:line="288" w:lineRule="atLeast"/>
              <w:rPr>
                <w:sz w:val="22"/>
                <w:szCs w:val="22"/>
              </w:rPr>
            </w:pPr>
            <w:r w:rsidRPr="008F424F">
              <w:rPr>
                <w:sz w:val="22"/>
                <w:szCs w:val="22"/>
              </w:rPr>
              <w:t>підтвердження рівня вільного володіння державною мовою;</w:t>
            </w:r>
          </w:p>
          <w:p w:rsidR="0016090D" w:rsidRPr="008F424F" w:rsidRDefault="0016090D" w:rsidP="0016090D">
            <w:pPr>
              <w:pStyle w:val="tjbmf"/>
              <w:shd w:val="clear" w:color="auto" w:fill="FFFFFF"/>
              <w:spacing w:before="0" w:beforeAutospacing="0" w:after="0" w:afterAutospacing="0" w:line="288" w:lineRule="atLeast"/>
              <w:rPr>
                <w:sz w:val="22"/>
                <w:szCs w:val="22"/>
              </w:rPr>
            </w:pPr>
            <w:r w:rsidRPr="008F424F">
              <w:rPr>
                <w:sz w:val="22"/>
                <w:szCs w:val="22"/>
              </w:rPr>
              <w:t>відомості про стаж роботи, стаж державної служби (за наявності), досвід роботи на відповідних посадах у відповідній сфері, визначеній в умовах конкурсу, та на керівних посадах (за наявності відповідних вимог);</w:t>
            </w:r>
          </w:p>
          <w:p w:rsidR="0016090D" w:rsidRPr="008F424F" w:rsidRDefault="0016090D" w:rsidP="0016090D">
            <w:pPr>
              <w:pStyle w:val="tjbmf"/>
              <w:shd w:val="clear" w:color="auto" w:fill="FFFFFF"/>
              <w:spacing w:before="0" w:beforeAutospacing="0" w:after="0" w:afterAutospacing="0" w:line="288" w:lineRule="atLeast"/>
              <w:rPr>
                <w:sz w:val="22"/>
                <w:szCs w:val="22"/>
              </w:rPr>
            </w:pPr>
          </w:p>
          <w:p w:rsidR="0016090D" w:rsidRPr="008F424F" w:rsidRDefault="0016090D" w:rsidP="0016090D">
            <w:pPr>
              <w:pStyle w:val="tjbmf"/>
              <w:shd w:val="clear" w:color="auto" w:fill="FFFFFF"/>
              <w:spacing w:before="0" w:beforeAutospacing="0" w:after="0" w:afterAutospacing="0" w:line="288" w:lineRule="atLeast"/>
              <w:rPr>
                <w:sz w:val="22"/>
                <w:szCs w:val="22"/>
              </w:rPr>
            </w:pPr>
            <w:r w:rsidRPr="008F424F">
              <w:rPr>
                <w:sz w:val="22"/>
                <w:szCs w:val="22"/>
              </w:rPr>
              <w:t>3) заява, в якій особа повідомляє, що до неї не застосовуються заборони, визначені частиною третьою або четвертою статті 1 Закону України «Про очищення влади», та надає згоду на проходження перевірки та на оприлюднення відомостей стосовно неї відповідно до зазначеного Закону.</w:t>
            </w:r>
          </w:p>
          <w:p w:rsidR="0016090D" w:rsidRPr="008F424F" w:rsidRDefault="0016090D" w:rsidP="0016090D">
            <w:pPr>
              <w:pStyle w:val="a4"/>
              <w:ind w:left="0"/>
              <w:jc w:val="both"/>
              <w:rPr>
                <w:rFonts w:eastAsia="Calibri"/>
                <w:sz w:val="22"/>
                <w:szCs w:val="22"/>
                <w:lang w:val="uk-UA" w:eastAsia="uk-UA"/>
              </w:rPr>
            </w:pPr>
          </w:p>
          <w:p w:rsidR="008921E9" w:rsidRPr="008F424F" w:rsidRDefault="008207D8" w:rsidP="00054889">
            <w:pPr>
              <w:pStyle w:val="a4"/>
              <w:ind w:left="0"/>
              <w:jc w:val="both"/>
              <w:rPr>
                <w:sz w:val="22"/>
                <w:szCs w:val="22"/>
                <w:lang w:val="uk-UA" w:eastAsia="en-US"/>
              </w:rPr>
            </w:pPr>
            <w:r w:rsidRPr="008F424F">
              <w:rPr>
                <w:sz w:val="22"/>
                <w:szCs w:val="22"/>
                <w:lang w:val="uk-UA" w:eastAsia="en-US"/>
              </w:rPr>
              <w:t>Документи подаються</w:t>
            </w:r>
            <w:r w:rsidR="0017068C">
              <w:rPr>
                <w:sz w:val="22"/>
                <w:szCs w:val="22"/>
                <w:lang w:val="uk-UA" w:eastAsia="en-US"/>
              </w:rPr>
              <w:t xml:space="preserve"> через Єдиний портал вакансій державної служби</w:t>
            </w:r>
            <w:r w:rsidRPr="008F424F">
              <w:rPr>
                <w:sz w:val="22"/>
                <w:szCs w:val="22"/>
                <w:lang w:val="uk-UA" w:eastAsia="en-US"/>
              </w:rPr>
              <w:t xml:space="preserve"> до </w:t>
            </w:r>
            <w:r w:rsidR="007D562A">
              <w:rPr>
                <w:sz w:val="22"/>
                <w:szCs w:val="22"/>
                <w:lang w:val="uk-UA" w:eastAsia="en-US"/>
              </w:rPr>
              <w:t>1</w:t>
            </w:r>
            <w:r w:rsidR="0017068C">
              <w:rPr>
                <w:sz w:val="22"/>
                <w:szCs w:val="22"/>
                <w:lang w:val="uk-UA" w:eastAsia="en-US"/>
              </w:rPr>
              <w:t>7</w:t>
            </w:r>
            <w:r w:rsidR="00C552AE" w:rsidRPr="008F424F">
              <w:rPr>
                <w:sz w:val="22"/>
                <w:szCs w:val="22"/>
                <w:lang w:val="uk-UA" w:eastAsia="en-US"/>
              </w:rPr>
              <w:t xml:space="preserve"> год. </w:t>
            </w:r>
            <w:r w:rsidR="0017068C">
              <w:rPr>
                <w:sz w:val="22"/>
                <w:szCs w:val="22"/>
                <w:lang w:val="uk-UA" w:eastAsia="en-US"/>
              </w:rPr>
              <w:t>00</w:t>
            </w:r>
            <w:r w:rsidR="0016090D" w:rsidRPr="008F424F">
              <w:rPr>
                <w:sz w:val="22"/>
                <w:szCs w:val="22"/>
                <w:lang w:val="uk-UA" w:eastAsia="en-US"/>
              </w:rPr>
              <w:t xml:space="preserve"> хв. </w:t>
            </w:r>
            <w:r w:rsidR="00054889">
              <w:rPr>
                <w:b/>
                <w:sz w:val="22"/>
                <w:szCs w:val="22"/>
                <w:lang w:val="uk-UA" w:eastAsia="en-US"/>
              </w:rPr>
              <w:t>01</w:t>
            </w:r>
            <w:r w:rsidR="00C552AE" w:rsidRPr="008F424F">
              <w:rPr>
                <w:b/>
                <w:sz w:val="22"/>
                <w:szCs w:val="22"/>
                <w:lang w:val="uk-UA" w:eastAsia="en-US"/>
              </w:rPr>
              <w:t xml:space="preserve"> </w:t>
            </w:r>
            <w:r w:rsidR="00054889">
              <w:rPr>
                <w:b/>
                <w:sz w:val="22"/>
                <w:szCs w:val="22"/>
                <w:lang w:val="uk-UA" w:eastAsia="en-US"/>
              </w:rPr>
              <w:t>червня</w:t>
            </w:r>
            <w:r w:rsidR="00232AF7" w:rsidRPr="008F424F">
              <w:rPr>
                <w:b/>
                <w:sz w:val="22"/>
                <w:szCs w:val="22"/>
                <w:lang w:val="uk-UA" w:eastAsia="en-US"/>
              </w:rPr>
              <w:t xml:space="preserve"> 2021</w:t>
            </w:r>
            <w:r w:rsidRPr="008F424F">
              <w:rPr>
                <w:b/>
                <w:sz w:val="22"/>
                <w:szCs w:val="22"/>
                <w:lang w:val="uk-UA" w:eastAsia="en-US"/>
              </w:rPr>
              <w:t xml:space="preserve"> року</w:t>
            </w:r>
            <w:r w:rsidRPr="008F424F">
              <w:rPr>
                <w:sz w:val="22"/>
                <w:szCs w:val="22"/>
                <w:lang w:val="uk-UA" w:eastAsia="en-US"/>
              </w:rPr>
              <w:t>.</w:t>
            </w:r>
          </w:p>
        </w:tc>
      </w:tr>
      <w:tr w:rsidR="005018C1" w:rsidRPr="008F424F" w:rsidTr="008F424F">
        <w:trPr>
          <w:trHeight w:val="969"/>
        </w:trPr>
        <w:tc>
          <w:tcPr>
            <w:tcW w:w="2263" w:type="dxa"/>
            <w:tcBorders>
              <w:top w:val="single" w:sz="4" w:space="0" w:color="auto"/>
              <w:left w:val="single" w:sz="4" w:space="0" w:color="auto"/>
              <w:bottom w:val="single" w:sz="4" w:space="0" w:color="auto"/>
              <w:right w:val="single" w:sz="4" w:space="0" w:color="auto"/>
            </w:tcBorders>
          </w:tcPr>
          <w:p w:rsidR="005018C1" w:rsidRPr="008F424F" w:rsidRDefault="005018C1">
            <w:pPr>
              <w:rPr>
                <w:sz w:val="22"/>
                <w:szCs w:val="22"/>
                <w:lang w:val="uk-UA"/>
              </w:rPr>
            </w:pPr>
            <w:r w:rsidRPr="008F424F">
              <w:rPr>
                <w:sz w:val="22"/>
                <w:szCs w:val="22"/>
                <w:lang w:val="uk-UA"/>
              </w:rPr>
              <w:t>Додаткові (необов’язкові) документи</w:t>
            </w:r>
          </w:p>
        </w:tc>
        <w:tc>
          <w:tcPr>
            <w:tcW w:w="7343" w:type="dxa"/>
            <w:tcBorders>
              <w:top w:val="single" w:sz="4" w:space="0" w:color="auto"/>
              <w:left w:val="single" w:sz="4" w:space="0" w:color="auto"/>
              <w:bottom w:val="single" w:sz="4" w:space="0" w:color="auto"/>
              <w:right w:val="single" w:sz="4" w:space="0" w:color="auto"/>
            </w:tcBorders>
          </w:tcPr>
          <w:p w:rsidR="005018C1" w:rsidRPr="008F424F" w:rsidRDefault="0016090D" w:rsidP="005C7FB2">
            <w:pPr>
              <w:pStyle w:val="rvps14"/>
              <w:spacing w:before="150" w:beforeAutospacing="0" w:after="150" w:afterAutospacing="0"/>
              <w:textAlignment w:val="baseline"/>
              <w:rPr>
                <w:sz w:val="22"/>
                <w:szCs w:val="22"/>
                <w:lang w:val="uk-UA"/>
              </w:rPr>
            </w:pPr>
            <w:r w:rsidRPr="008F424F">
              <w:rPr>
                <w:sz w:val="22"/>
                <w:szCs w:val="22"/>
                <w:lang w:val="uk-UA"/>
              </w:rPr>
              <w:t>Заява щодо забезпечення розумним пристосуванням за формою згідно з додатком 3 до Порядку проведення конкурсу на зайняття посад державної служби</w:t>
            </w:r>
          </w:p>
        </w:tc>
      </w:tr>
      <w:tr w:rsidR="008F424F" w:rsidRPr="008F424F" w:rsidTr="008F424F">
        <w:trPr>
          <w:trHeight w:val="945"/>
        </w:trPr>
        <w:tc>
          <w:tcPr>
            <w:tcW w:w="2263" w:type="dxa"/>
            <w:tcBorders>
              <w:top w:val="single" w:sz="4" w:space="0" w:color="auto"/>
              <w:left w:val="single" w:sz="4" w:space="0" w:color="auto"/>
              <w:bottom w:val="single" w:sz="4" w:space="0" w:color="auto"/>
              <w:right w:val="single" w:sz="4" w:space="0" w:color="auto"/>
            </w:tcBorders>
            <w:vAlign w:val="center"/>
          </w:tcPr>
          <w:p w:rsidR="008F424F" w:rsidRPr="008F424F" w:rsidRDefault="008F424F" w:rsidP="005258B8">
            <w:pPr>
              <w:spacing w:after="20"/>
              <w:ind w:left="34" w:right="126"/>
              <w:jc w:val="both"/>
              <w:rPr>
                <w:sz w:val="22"/>
                <w:lang w:val="uk-UA"/>
              </w:rPr>
            </w:pPr>
            <w:r w:rsidRPr="008F424F">
              <w:rPr>
                <w:sz w:val="22"/>
                <w:lang w:val="uk-UA"/>
              </w:rPr>
              <w:t>Дата і час початку проведення тестування кандидатів.</w:t>
            </w:r>
          </w:p>
        </w:tc>
        <w:tc>
          <w:tcPr>
            <w:tcW w:w="7343" w:type="dxa"/>
            <w:tcBorders>
              <w:top w:val="single" w:sz="4" w:space="0" w:color="auto"/>
              <w:left w:val="single" w:sz="4" w:space="0" w:color="auto"/>
              <w:bottom w:val="single" w:sz="4" w:space="0" w:color="auto"/>
              <w:right w:val="single" w:sz="4" w:space="0" w:color="auto"/>
            </w:tcBorders>
          </w:tcPr>
          <w:p w:rsidR="005258B8" w:rsidRDefault="005258B8" w:rsidP="005258B8">
            <w:pPr>
              <w:spacing w:line="245" w:lineRule="auto"/>
              <w:ind w:right="130"/>
              <w:jc w:val="both"/>
              <w:rPr>
                <w:color w:val="000000"/>
                <w:sz w:val="22"/>
                <w:lang w:val="uk-UA"/>
              </w:rPr>
            </w:pPr>
          </w:p>
          <w:p w:rsidR="008F424F" w:rsidRPr="008F424F" w:rsidRDefault="00054889" w:rsidP="005258B8">
            <w:pPr>
              <w:spacing w:line="245" w:lineRule="auto"/>
              <w:ind w:right="130"/>
              <w:jc w:val="both"/>
              <w:rPr>
                <w:sz w:val="22"/>
                <w:lang w:val="uk-UA"/>
              </w:rPr>
            </w:pPr>
            <w:r>
              <w:rPr>
                <w:color w:val="000000"/>
                <w:sz w:val="22"/>
                <w:lang w:val="uk-UA"/>
              </w:rPr>
              <w:t>07</w:t>
            </w:r>
            <w:r w:rsidR="008F424F" w:rsidRPr="008F424F">
              <w:rPr>
                <w:color w:val="FF0000"/>
                <w:sz w:val="22"/>
                <w:lang w:val="uk-UA"/>
              </w:rPr>
              <w:t xml:space="preserve"> </w:t>
            </w:r>
            <w:r w:rsidR="005258B8" w:rsidRPr="005258B8">
              <w:rPr>
                <w:sz w:val="22"/>
                <w:lang w:val="uk-UA"/>
              </w:rPr>
              <w:t>червня</w:t>
            </w:r>
            <w:r w:rsidR="008F424F" w:rsidRPr="005258B8">
              <w:rPr>
                <w:sz w:val="22"/>
                <w:lang w:val="uk-UA"/>
              </w:rPr>
              <w:t xml:space="preserve"> </w:t>
            </w:r>
            <w:r w:rsidR="005258B8">
              <w:rPr>
                <w:sz w:val="22"/>
                <w:lang w:val="uk-UA"/>
              </w:rPr>
              <w:t xml:space="preserve"> 2021 року о 10:00 год.</w:t>
            </w:r>
          </w:p>
        </w:tc>
      </w:tr>
      <w:tr w:rsidR="008F424F" w:rsidRPr="008F424F" w:rsidTr="008F424F">
        <w:trPr>
          <w:trHeight w:val="615"/>
        </w:trPr>
        <w:tc>
          <w:tcPr>
            <w:tcW w:w="2263" w:type="dxa"/>
            <w:tcBorders>
              <w:top w:val="single" w:sz="4" w:space="0" w:color="auto"/>
              <w:left w:val="single" w:sz="4" w:space="0" w:color="auto"/>
              <w:bottom w:val="single" w:sz="4" w:space="0" w:color="auto"/>
              <w:right w:val="single" w:sz="4" w:space="0" w:color="auto"/>
            </w:tcBorders>
            <w:vAlign w:val="center"/>
          </w:tcPr>
          <w:p w:rsidR="008F424F" w:rsidRPr="008F424F" w:rsidRDefault="008F424F" w:rsidP="008F424F">
            <w:pPr>
              <w:spacing w:after="20"/>
              <w:jc w:val="both"/>
              <w:rPr>
                <w:sz w:val="22"/>
                <w:lang w:val="uk-UA"/>
              </w:rPr>
            </w:pPr>
            <w:r w:rsidRPr="008F424F">
              <w:rPr>
                <w:sz w:val="22"/>
                <w:lang w:val="uk-UA"/>
              </w:rPr>
              <w:t>Місце або спосіб проведення тестування.</w:t>
            </w:r>
          </w:p>
        </w:tc>
        <w:tc>
          <w:tcPr>
            <w:tcW w:w="7343" w:type="dxa"/>
            <w:tcBorders>
              <w:top w:val="single" w:sz="4" w:space="0" w:color="auto"/>
              <w:left w:val="single" w:sz="4" w:space="0" w:color="auto"/>
              <w:bottom w:val="single" w:sz="4" w:space="0" w:color="auto"/>
              <w:right w:val="single" w:sz="4" w:space="0" w:color="auto"/>
            </w:tcBorders>
          </w:tcPr>
          <w:p w:rsidR="008F424F" w:rsidRPr="008F424F" w:rsidRDefault="008F424F" w:rsidP="008F424F">
            <w:pPr>
              <w:spacing w:line="245" w:lineRule="auto"/>
              <w:ind w:right="130"/>
              <w:jc w:val="both"/>
              <w:rPr>
                <w:sz w:val="22"/>
                <w:lang w:val="uk-UA"/>
              </w:rPr>
            </w:pPr>
            <w:r w:rsidRPr="008F424F">
              <w:rPr>
                <w:sz w:val="22"/>
                <w:lang w:val="uk-UA"/>
              </w:rPr>
              <w:t>м. Тернопіль, вул. Шашкевича, 3 (проведення тестування за фізичної присутності кандидатів).</w:t>
            </w:r>
          </w:p>
          <w:p w:rsidR="008F424F" w:rsidRPr="008F424F" w:rsidRDefault="008F424F" w:rsidP="008F424F">
            <w:pPr>
              <w:spacing w:line="245" w:lineRule="auto"/>
              <w:ind w:right="130"/>
              <w:jc w:val="both"/>
              <w:rPr>
                <w:color w:val="000000"/>
                <w:sz w:val="22"/>
                <w:lang w:val="uk-UA"/>
              </w:rPr>
            </w:pPr>
          </w:p>
        </w:tc>
      </w:tr>
      <w:tr w:rsidR="008F424F" w:rsidRPr="008F424F" w:rsidTr="008F424F">
        <w:trPr>
          <w:trHeight w:val="2094"/>
        </w:trPr>
        <w:tc>
          <w:tcPr>
            <w:tcW w:w="2263" w:type="dxa"/>
            <w:tcBorders>
              <w:top w:val="single" w:sz="4" w:space="0" w:color="auto"/>
              <w:left w:val="single" w:sz="4" w:space="0" w:color="auto"/>
              <w:bottom w:val="single" w:sz="4" w:space="0" w:color="auto"/>
              <w:right w:val="single" w:sz="4" w:space="0" w:color="auto"/>
            </w:tcBorders>
          </w:tcPr>
          <w:p w:rsidR="008F424F" w:rsidRPr="008F424F" w:rsidRDefault="008F424F" w:rsidP="008F424F">
            <w:pPr>
              <w:spacing w:after="20"/>
              <w:ind w:left="29"/>
              <w:jc w:val="both"/>
              <w:rPr>
                <w:sz w:val="22"/>
                <w:lang w:val="uk-UA"/>
              </w:rPr>
            </w:pPr>
            <w:r w:rsidRPr="008F424F">
              <w:rPr>
                <w:sz w:val="22"/>
                <w:lang w:val="uk-UA"/>
              </w:rPr>
              <w:t>Місце або спосіб проведення співбесіди (із зазначенням електронної платформи для комунікації дистанційно)</w:t>
            </w:r>
          </w:p>
        </w:tc>
        <w:tc>
          <w:tcPr>
            <w:tcW w:w="7343" w:type="dxa"/>
            <w:tcBorders>
              <w:top w:val="single" w:sz="4" w:space="0" w:color="auto"/>
              <w:left w:val="single" w:sz="4" w:space="0" w:color="auto"/>
              <w:bottom w:val="single" w:sz="4" w:space="0" w:color="auto"/>
              <w:right w:val="single" w:sz="4" w:space="0" w:color="auto"/>
            </w:tcBorders>
          </w:tcPr>
          <w:p w:rsidR="008F424F" w:rsidRPr="008F424F" w:rsidRDefault="008F424F" w:rsidP="008F424F">
            <w:pPr>
              <w:spacing w:line="245" w:lineRule="auto"/>
              <w:ind w:right="130"/>
              <w:jc w:val="both"/>
              <w:rPr>
                <w:sz w:val="22"/>
                <w:lang w:val="uk-UA"/>
              </w:rPr>
            </w:pPr>
            <w:r w:rsidRPr="008F424F">
              <w:rPr>
                <w:sz w:val="22"/>
                <w:lang w:val="uk-UA"/>
              </w:rPr>
              <w:t>м. Тернопіль, вул. Шашкевича, 3 (проведення співбесіди за фізичної присутності кандидатів).</w:t>
            </w:r>
          </w:p>
          <w:p w:rsidR="008F424F" w:rsidRPr="008F424F" w:rsidRDefault="008F424F" w:rsidP="008F424F">
            <w:pPr>
              <w:spacing w:line="245" w:lineRule="auto"/>
              <w:ind w:left="205" w:right="130"/>
              <w:jc w:val="both"/>
              <w:rPr>
                <w:sz w:val="22"/>
                <w:lang w:val="uk-UA"/>
              </w:rPr>
            </w:pPr>
          </w:p>
          <w:p w:rsidR="008F424F" w:rsidRPr="008F424F" w:rsidRDefault="008F424F" w:rsidP="008F424F">
            <w:pPr>
              <w:spacing w:line="245" w:lineRule="auto"/>
              <w:ind w:right="130"/>
              <w:jc w:val="both"/>
              <w:rPr>
                <w:sz w:val="22"/>
                <w:lang w:val="uk-UA"/>
              </w:rPr>
            </w:pPr>
          </w:p>
        </w:tc>
      </w:tr>
      <w:tr w:rsidR="008921E9" w:rsidRPr="008F424F" w:rsidTr="008F424F">
        <w:tc>
          <w:tcPr>
            <w:tcW w:w="2263" w:type="dxa"/>
            <w:tcBorders>
              <w:top w:val="single" w:sz="4" w:space="0" w:color="auto"/>
              <w:left w:val="single" w:sz="4" w:space="0" w:color="auto"/>
              <w:bottom w:val="single" w:sz="4" w:space="0" w:color="auto"/>
              <w:right w:val="single" w:sz="4" w:space="0" w:color="auto"/>
            </w:tcBorders>
          </w:tcPr>
          <w:p w:rsidR="008921E9" w:rsidRPr="008F424F" w:rsidRDefault="005018C1">
            <w:pPr>
              <w:rPr>
                <w:sz w:val="22"/>
                <w:szCs w:val="22"/>
                <w:lang w:val="uk-UA"/>
              </w:rPr>
            </w:pPr>
            <w:r w:rsidRPr="008F424F">
              <w:rPr>
                <w:sz w:val="22"/>
                <w:szCs w:val="22"/>
                <w:lang w:val="uk-UA"/>
              </w:rPr>
              <w:t>Прізвище, ім’я та по батькові, номер телефону та адреса електронної пошти особи, яка надає додаткову інформацію з питань проведення конкурсу</w:t>
            </w:r>
          </w:p>
        </w:tc>
        <w:tc>
          <w:tcPr>
            <w:tcW w:w="7343" w:type="dxa"/>
            <w:tcBorders>
              <w:top w:val="single" w:sz="4" w:space="0" w:color="auto"/>
              <w:left w:val="single" w:sz="4" w:space="0" w:color="auto"/>
              <w:bottom w:val="single" w:sz="4" w:space="0" w:color="auto"/>
              <w:right w:val="single" w:sz="4" w:space="0" w:color="auto"/>
            </w:tcBorders>
          </w:tcPr>
          <w:p w:rsidR="008921E9" w:rsidRPr="008F424F" w:rsidRDefault="00232AF7" w:rsidP="005C7FB2">
            <w:pPr>
              <w:pStyle w:val="rvps14"/>
              <w:spacing w:before="150" w:beforeAutospacing="0" w:after="150" w:afterAutospacing="0"/>
              <w:textAlignment w:val="baseline"/>
              <w:rPr>
                <w:lang w:val="uk-UA"/>
              </w:rPr>
            </w:pPr>
            <w:proofErr w:type="spellStart"/>
            <w:r w:rsidRPr="008F424F">
              <w:rPr>
                <w:lang w:val="uk-UA"/>
              </w:rPr>
              <w:t>Гордовський</w:t>
            </w:r>
            <w:proofErr w:type="spellEnd"/>
            <w:r w:rsidRPr="008F424F">
              <w:rPr>
                <w:lang w:val="uk-UA"/>
              </w:rPr>
              <w:t xml:space="preserve"> Олег Олегович</w:t>
            </w:r>
            <w:r w:rsidR="008921E9" w:rsidRPr="008F424F">
              <w:rPr>
                <w:lang w:val="uk-UA"/>
              </w:rPr>
              <w:t xml:space="preserve"> </w:t>
            </w:r>
          </w:p>
          <w:p w:rsidR="008921E9" w:rsidRPr="008F424F" w:rsidRDefault="00232AF7" w:rsidP="005C7FB2">
            <w:pPr>
              <w:pStyle w:val="rvps14"/>
              <w:spacing w:before="150" w:beforeAutospacing="0" w:after="150" w:afterAutospacing="0"/>
              <w:textAlignment w:val="baseline"/>
              <w:rPr>
                <w:lang w:val="uk-UA"/>
              </w:rPr>
            </w:pPr>
            <w:r w:rsidRPr="008F424F">
              <w:rPr>
                <w:lang w:val="uk-UA"/>
              </w:rPr>
              <w:t>(035</w:t>
            </w:r>
            <w:r w:rsidR="008921E9" w:rsidRPr="008F424F">
              <w:rPr>
                <w:lang w:val="uk-UA"/>
              </w:rPr>
              <w:t xml:space="preserve">2) </w:t>
            </w:r>
            <w:r w:rsidR="008F424F">
              <w:rPr>
                <w:lang w:val="uk-UA"/>
              </w:rPr>
              <w:t>52-82-26</w:t>
            </w:r>
          </w:p>
          <w:p w:rsidR="008921E9" w:rsidRPr="008F424F" w:rsidRDefault="008921E9" w:rsidP="005C7FB2">
            <w:pPr>
              <w:pStyle w:val="a4"/>
              <w:ind w:left="-108"/>
              <w:jc w:val="both"/>
              <w:rPr>
                <w:sz w:val="22"/>
                <w:szCs w:val="22"/>
                <w:lang w:val="uk-UA"/>
              </w:rPr>
            </w:pPr>
            <w:r w:rsidRPr="008F424F">
              <w:rPr>
                <w:lang w:val="uk-UA"/>
              </w:rPr>
              <w:t xml:space="preserve"> </w:t>
            </w:r>
            <w:r w:rsidR="005018C1" w:rsidRPr="008F424F">
              <w:rPr>
                <w:lang w:val="uk-UA"/>
              </w:rPr>
              <w:t xml:space="preserve"> </w:t>
            </w:r>
            <w:hyperlink r:id="rId7" w:history="1">
              <w:r w:rsidR="00232AF7" w:rsidRPr="003705D7">
                <w:rPr>
                  <w:rStyle w:val="a3"/>
                  <w:sz w:val="22"/>
                  <w:lang w:val="uk-UA"/>
                </w:rPr>
                <w:t>tern@dei.gov.ua</w:t>
              </w:r>
            </w:hyperlink>
            <w:r w:rsidRPr="003705D7">
              <w:rPr>
                <w:sz w:val="22"/>
                <w:lang w:val="uk-UA"/>
              </w:rPr>
              <w:t xml:space="preserve">     </w:t>
            </w:r>
          </w:p>
        </w:tc>
      </w:tr>
      <w:tr w:rsidR="008921E9" w:rsidRPr="008F424F" w:rsidTr="008F424F">
        <w:tc>
          <w:tcPr>
            <w:tcW w:w="9606" w:type="dxa"/>
            <w:gridSpan w:val="2"/>
            <w:tcBorders>
              <w:top w:val="single" w:sz="4" w:space="0" w:color="auto"/>
              <w:left w:val="single" w:sz="4" w:space="0" w:color="auto"/>
              <w:bottom w:val="single" w:sz="4" w:space="0" w:color="auto"/>
              <w:right w:val="single" w:sz="4" w:space="0" w:color="auto"/>
            </w:tcBorders>
          </w:tcPr>
          <w:p w:rsidR="008921E9" w:rsidRPr="005258B8" w:rsidRDefault="008921E9" w:rsidP="005258B8">
            <w:pPr>
              <w:pStyle w:val="a4"/>
              <w:ind w:left="-108"/>
              <w:jc w:val="center"/>
              <w:rPr>
                <w:b/>
                <w:sz w:val="22"/>
                <w:szCs w:val="22"/>
                <w:lang w:val="uk-UA"/>
              </w:rPr>
            </w:pPr>
            <w:r w:rsidRPr="005258B8">
              <w:rPr>
                <w:b/>
                <w:sz w:val="24"/>
                <w:szCs w:val="22"/>
                <w:lang w:val="uk-UA"/>
              </w:rPr>
              <w:t>Кваліфікаційні вимоги</w:t>
            </w:r>
          </w:p>
        </w:tc>
      </w:tr>
      <w:tr w:rsidR="008921E9" w:rsidRPr="008F424F" w:rsidTr="008F424F">
        <w:tc>
          <w:tcPr>
            <w:tcW w:w="2263" w:type="dxa"/>
            <w:tcBorders>
              <w:top w:val="single" w:sz="4" w:space="0" w:color="auto"/>
              <w:left w:val="single" w:sz="4" w:space="0" w:color="auto"/>
              <w:bottom w:val="single" w:sz="4" w:space="0" w:color="auto"/>
              <w:right w:val="single" w:sz="4" w:space="0" w:color="auto"/>
            </w:tcBorders>
          </w:tcPr>
          <w:p w:rsidR="008921E9" w:rsidRPr="008F424F" w:rsidRDefault="008921E9" w:rsidP="004D48A6">
            <w:pPr>
              <w:pStyle w:val="a4"/>
              <w:numPr>
                <w:ilvl w:val="0"/>
                <w:numId w:val="2"/>
              </w:numPr>
              <w:ind w:left="284" w:hanging="284"/>
              <w:rPr>
                <w:sz w:val="22"/>
                <w:szCs w:val="22"/>
                <w:lang w:val="uk-UA"/>
              </w:rPr>
            </w:pPr>
            <w:r w:rsidRPr="008F424F">
              <w:rPr>
                <w:sz w:val="22"/>
                <w:szCs w:val="22"/>
                <w:lang w:val="uk-UA"/>
              </w:rPr>
              <w:t>Освіта</w:t>
            </w:r>
          </w:p>
        </w:tc>
        <w:tc>
          <w:tcPr>
            <w:tcW w:w="7343" w:type="dxa"/>
            <w:tcBorders>
              <w:top w:val="single" w:sz="4" w:space="0" w:color="auto"/>
              <w:left w:val="single" w:sz="4" w:space="0" w:color="auto"/>
              <w:bottom w:val="single" w:sz="4" w:space="0" w:color="auto"/>
              <w:right w:val="single" w:sz="4" w:space="0" w:color="auto"/>
            </w:tcBorders>
          </w:tcPr>
          <w:p w:rsidR="008921E9" w:rsidRPr="008F424F" w:rsidRDefault="008921E9" w:rsidP="0017082C">
            <w:pPr>
              <w:pStyle w:val="a4"/>
              <w:ind w:left="-108"/>
              <w:rPr>
                <w:sz w:val="22"/>
                <w:szCs w:val="22"/>
                <w:lang w:val="uk-UA"/>
              </w:rPr>
            </w:pPr>
            <w:r w:rsidRPr="008F424F">
              <w:rPr>
                <w:sz w:val="22"/>
                <w:szCs w:val="22"/>
                <w:lang w:val="uk-UA"/>
              </w:rPr>
              <w:t xml:space="preserve">Вища освіта за освітньо-кваліфікаційним рівнем не нижче молодшого бакалавра або бакалавра  </w:t>
            </w:r>
          </w:p>
        </w:tc>
      </w:tr>
      <w:tr w:rsidR="008921E9" w:rsidRPr="008F424F" w:rsidTr="008F424F">
        <w:tc>
          <w:tcPr>
            <w:tcW w:w="2263" w:type="dxa"/>
            <w:tcBorders>
              <w:top w:val="single" w:sz="4" w:space="0" w:color="auto"/>
              <w:left w:val="single" w:sz="4" w:space="0" w:color="auto"/>
              <w:bottom w:val="single" w:sz="4" w:space="0" w:color="auto"/>
              <w:right w:val="single" w:sz="4" w:space="0" w:color="auto"/>
            </w:tcBorders>
          </w:tcPr>
          <w:p w:rsidR="008921E9" w:rsidRPr="008F424F" w:rsidRDefault="008921E9" w:rsidP="004D48A6">
            <w:pPr>
              <w:pStyle w:val="a4"/>
              <w:numPr>
                <w:ilvl w:val="0"/>
                <w:numId w:val="2"/>
              </w:numPr>
              <w:ind w:left="284" w:hanging="284"/>
              <w:rPr>
                <w:sz w:val="22"/>
                <w:szCs w:val="22"/>
                <w:lang w:val="uk-UA"/>
              </w:rPr>
            </w:pPr>
            <w:r w:rsidRPr="008F424F">
              <w:rPr>
                <w:sz w:val="22"/>
                <w:szCs w:val="22"/>
                <w:lang w:val="uk-UA"/>
              </w:rPr>
              <w:lastRenderedPageBreak/>
              <w:t>Досвід роботи</w:t>
            </w:r>
          </w:p>
        </w:tc>
        <w:tc>
          <w:tcPr>
            <w:tcW w:w="7343" w:type="dxa"/>
            <w:tcBorders>
              <w:top w:val="single" w:sz="4" w:space="0" w:color="auto"/>
              <w:left w:val="single" w:sz="4" w:space="0" w:color="auto"/>
              <w:bottom w:val="single" w:sz="4" w:space="0" w:color="auto"/>
              <w:right w:val="single" w:sz="4" w:space="0" w:color="auto"/>
            </w:tcBorders>
          </w:tcPr>
          <w:p w:rsidR="008921E9" w:rsidRPr="008F424F" w:rsidRDefault="00232AF7">
            <w:pPr>
              <w:pStyle w:val="a4"/>
              <w:ind w:left="-108"/>
              <w:rPr>
                <w:sz w:val="22"/>
                <w:szCs w:val="22"/>
                <w:lang w:val="uk-UA"/>
              </w:rPr>
            </w:pPr>
            <w:r w:rsidRPr="008F424F">
              <w:rPr>
                <w:sz w:val="22"/>
                <w:szCs w:val="22"/>
                <w:lang w:val="uk-UA"/>
              </w:rPr>
              <w:t>Не потребує</w:t>
            </w:r>
          </w:p>
        </w:tc>
      </w:tr>
      <w:tr w:rsidR="008921E9" w:rsidRPr="008F424F" w:rsidTr="008F424F">
        <w:tc>
          <w:tcPr>
            <w:tcW w:w="2263" w:type="dxa"/>
            <w:tcBorders>
              <w:top w:val="single" w:sz="4" w:space="0" w:color="auto"/>
              <w:left w:val="single" w:sz="4" w:space="0" w:color="auto"/>
              <w:bottom w:val="single" w:sz="4" w:space="0" w:color="auto"/>
              <w:right w:val="single" w:sz="4" w:space="0" w:color="auto"/>
            </w:tcBorders>
          </w:tcPr>
          <w:p w:rsidR="008921E9" w:rsidRPr="008F424F" w:rsidRDefault="008921E9" w:rsidP="004D48A6">
            <w:pPr>
              <w:pStyle w:val="a4"/>
              <w:numPr>
                <w:ilvl w:val="0"/>
                <w:numId w:val="2"/>
              </w:numPr>
              <w:ind w:left="284" w:hanging="284"/>
              <w:rPr>
                <w:sz w:val="22"/>
                <w:szCs w:val="22"/>
                <w:lang w:val="uk-UA"/>
              </w:rPr>
            </w:pPr>
            <w:r w:rsidRPr="008F424F">
              <w:rPr>
                <w:sz w:val="22"/>
                <w:szCs w:val="22"/>
                <w:lang w:val="uk-UA"/>
              </w:rPr>
              <w:t>Володіння державною мовою</w:t>
            </w:r>
          </w:p>
        </w:tc>
        <w:tc>
          <w:tcPr>
            <w:tcW w:w="7343" w:type="dxa"/>
            <w:tcBorders>
              <w:top w:val="single" w:sz="4" w:space="0" w:color="auto"/>
              <w:left w:val="single" w:sz="4" w:space="0" w:color="auto"/>
              <w:bottom w:val="single" w:sz="4" w:space="0" w:color="auto"/>
              <w:right w:val="single" w:sz="4" w:space="0" w:color="auto"/>
            </w:tcBorders>
          </w:tcPr>
          <w:p w:rsidR="008921E9" w:rsidRPr="008F424F" w:rsidRDefault="008921E9">
            <w:pPr>
              <w:pStyle w:val="a4"/>
              <w:ind w:left="-108"/>
              <w:rPr>
                <w:sz w:val="22"/>
                <w:szCs w:val="22"/>
                <w:lang w:val="uk-UA"/>
              </w:rPr>
            </w:pPr>
            <w:r w:rsidRPr="008F424F">
              <w:rPr>
                <w:sz w:val="22"/>
                <w:szCs w:val="22"/>
                <w:lang w:val="uk-UA"/>
              </w:rPr>
              <w:t>Вільне володіння державною мовою</w:t>
            </w:r>
          </w:p>
        </w:tc>
      </w:tr>
      <w:tr w:rsidR="00101A3D" w:rsidRPr="008F424F" w:rsidTr="008F424F">
        <w:trPr>
          <w:trHeight w:val="540"/>
        </w:trPr>
        <w:tc>
          <w:tcPr>
            <w:tcW w:w="2263" w:type="dxa"/>
            <w:tcBorders>
              <w:top w:val="single" w:sz="4" w:space="0" w:color="auto"/>
              <w:left w:val="single" w:sz="4" w:space="0" w:color="auto"/>
              <w:bottom w:val="single" w:sz="4" w:space="0" w:color="auto"/>
              <w:right w:val="single" w:sz="4" w:space="0" w:color="auto"/>
            </w:tcBorders>
          </w:tcPr>
          <w:p w:rsidR="00101A3D" w:rsidRPr="008F424F" w:rsidRDefault="00101A3D" w:rsidP="004D48A6">
            <w:pPr>
              <w:pStyle w:val="a4"/>
              <w:numPr>
                <w:ilvl w:val="0"/>
                <w:numId w:val="2"/>
              </w:numPr>
              <w:ind w:left="284" w:hanging="284"/>
              <w:rPr>
                <w:sz w:val="22"/>
                <w:szCs w:val="22"/>
                <w:lang w:val="uk-UA"/>
              </w:rPr>
            </w:pPr>
            <w:r w:rsidRPr="008F424F">
              <w:rPr>
                <w:sz w:val="22"/>
                <w:szCs w:val="22"/>
                <w:lang w:val="uk-UA"/>
              </w:rPr>
              <w:t>Володіння іноземною мовою</w:t>
            </w:r>
          </w:p>
        </w:tc>
        <w:tc>
          <w:tcPr>
            <w:tcW w:w="7343" w:type="dxa"/>
            <w:tcBorders>
              <w:top w:val="single" w:sz="4" w:space="0" w:color="auto"/>
              <w:left w:val="single" w:sz="4" w:space="0" w:color="auto"/>
              <w:bottom w:val="single" w:sz="4" w:space="0" w:color="auto"/>
              <w:right w:val="single" w:sz="4" w:space="0" w:color="auto"/>
            </w:tcBorders>
          </w:tcPr>
          <w:p w:rsidR="00101A3D" w:rsidRPr="008F424F" w:rsidRDefault="00101A3D">
            <w:pPr>
              <w:pStyle w:val="a4"/>
              <w:ind w:left="-108"/>
              <w:rPr>
                <w:sz w:val="22"/>
                <w:szCs w:val="22"/>
                <w:lang w:val="uk-UA"/>
              </w:rPr>
            </w:pPr>
            <w:r w:rsidRPr="008F424F">
              <w:rPr>
                <w:sz w:val="22"/>
                <w:szCs w:val="22"/>
                <w:lang w:val="uk-UA"/>
              </w:rPr>
              <w:t>Не потребує</w:t>
            </w:r>
          </w:p>
        </w:tc>
      </w:tr>
      <w:tr w:rsidR="008921E9" w:rsidRPr="008F424F" w:rsidTr="008F424F">
        <w:tc>
          <w:tcPr>
            <w:tcW w:w="9606" w:type="dxa"/>
            <w:gridSpan w:val="2"/>
            <w:tcBorders>
              <w:top w:val="single" w:sz="4" w:space="0" w:color="auto"/>
              <w:left w:val="single" w:sz="4" w:space="0" w:color="auto"/>
              <w:right w:val="single" w:sz="4" w:space="0" w:color="auto"/>
            </w:tcBorders>
          </w:tcPr>
          <w:p w:rsidR="005258B8" w:rsidRDefault="005258B8" w:rsidP="005258B8">
            <w:pPr>
              <w:pStyle w:val="a4"/>
              <w:ind w:left="-108"/>
              <w:jc w:val="center"/>
              <w:rPr>
                <w:b/>
                <w:sz w:val="24"/>
                <w:szCs w:val="22"/>
                <w:lang w:val="uk-UA"/>
              </w:rPr>
            </w:pPr>
          </w:p>
          <w:p w:rsidR="008921E9" w:rsidRDefault="008921E9" w:rsidP="005258B8">
            <w:pPr>
              <w:pStyle w:val="a4"/>
              <w:ind w:left="-108"/>
              <w:jc w:val="center"/>
              <w:rPr>
                <w:b/>
                <w:sz w:val="24"/>
                <w:szCs w:val="22"/>
                <w:lang w:val="uk-UA"/>
              </w:rPr>
            </w:pPr>
            <w:r w:rsidRPr="005258B8">
              <w:rPr>
                <w:b/>
                <w:sz w:val="24"/>
                <w:szCs w:val="22"/>
                <w:lang w:val="uk-UA"/>
              </w:rPr>
              <w:t>Вимоги до компетентності</w:t>
            </w:r>
          </w:p>
          <w:p w:rsidR="005258B8" w:rsidRPr="005258B8" w:rsidRDefault="005258B8" w:rsidP="005258B8">
            <w:pPr>
              <w:pStyle w:val="a4"/>
              <w:ind w:left="-108"/>
              <w:jc w:val="center"/>
              <w:rPr>
                <w:b/>
                <w:sz w:val="22"/>
                <w:szCs w:val="22"/>
                <w:lang w:val="uk-UA"/>
              </w:rPr>
            </w:pPr>
          </w:p>
        </w:tc>
      </w:tr>
      <w:tr w:rsidR="008921E9" w:rsidRPr="008F424F" w:rsidTr="008F424F">
        <w:tc>
          <w:tcPr>
            <w:tcW w:w="2263" w:type="dxa"/>
            <w:tcBorders>
              <w:top w:val="single" w:sz="4" w:space="0" w:color="auto"/>
              <w:left w:val="single" w:sz="4" w:space="0" w:color="auto"/>
              <w:bottom w:val="single" w:sz="4" w:space="0" w:color="auto"/>
              <w:right w:val="single" w:sz="4" w:space="0" w:color="auto"/>
            </w:tcBorders>
          </w:tcPr>
          <w:p w:rsidR="008921E9" w:rsidRPr="008F424F" w:rsidRDefault="008921E9">
            <w:pPr>
              <w:pStyle w:val="a4"/>
              <w:ind w:left="284"/>
              <w:jc w:val="center"/>
              <w:rPr>
                <w:b/>
                <w:sz w:val="22"/>
                <w:szCs w:val="22"/>
                <w:lang w:val="uk-UA"/>
              </w:rPr>
            </w:pPr>
            <w:r w:rsidRPr="008F424F">
              <w:rPr>
                <w:b/>
                <w:sz w:val="22"/>
                <w:szCs w:val="22"/>
                <w:lang w:val="uk-UA"/>
              </w:rPr>
              <w:t>Вимога</w:t>
            </w:r>
          </w:p>
        </w:tc>
        <w:tc>
          <w:tcPr>
            <w:tcW w:w="7343" w:type="dxa"/>
            <w:tcBorders>
              <w:top w:val="single" w:sz="4" w:space="0" w:color="auto"/>
              <w:left w:val="single" w:sz="4" w:space="0" w:color="auto"/>
              <w:bottom w:val="single" w:sz="4" w:space="0" w:color="auto"/>
              <w:right w:val="single" w:sz="4" w:space="0" w:color="auto"/>
            </w:tcBorders>
          </w:tcPr>
          <w:p w:rsidR="008921E9" w:rsidRPr="008F424F" w:rsidRDefault="008921E9">
            <w:pPr>
              <w:pStyle w:val="a4"/>
              <w:ind w:left="-108"/>
              <w:jc w:val="center"/>
              <w:rPr>
                <w:b/>
                <w:sz w:val="22"/>
                <w:szCs w:val="22"/>
                <w:lang w:val="uk-UA"/>
              </w:rPr>
            </w:pPr>
            <w:r w:rsidRPr="008F424F">
              <w:rPr>
                <w:b/>
                <w:sz w:val="22"/>
                <w:szCs w:val="22"/>
                <w:lang w:val="uk-UA"/>
              </w:rPr>
              <w:t>Компоненти вимоги</w:t>
            </w:r>
          </w:p>
          <w:p w:rsidR="008921E9" w:rsidRPr="008F424F" w:rsidRDefault="008921E9">
            <w:pPr>
              <w:pStyle w:val="a4"/>
              <w:ind w:left="-108"/>
              <w:jc w:val="center"/>
              <w:rPr>
                <w:b/>
                <w:sz w:val="22"/>
                <w:szCs w:val="22"/>
                <w:lang w:val="uk-UA"/>
              </w:rPr>
            </w:pPr>
          </w:p>
        </w:tc>
      </w:tr>
      <w:tr w:rsidR="008921E9" w:rsidRPr="00E818A5" w:rsidTr="008F424F">
        <w:tc>
          <w:tcPr>
            <w:tcW w:w="2263" w:type="dxa"/>
            <w:tcBorders>
              <w:top w:val="single" w:sz="4" w:space="0" w:color="auto"/>
              <w:left w:val="single" w:sz="4" w:space="0" w:color="auto"/>
              <w:bottom w:val="single" w:sz="4" w:space="0" w:color="auto"/>
              <w:right w:val="single" w:sz="4" w:space="0" w:color="auto"/>
            </w:tcBorders>
          </w:tcPr>
          <w:p w:rsidR="008921E9" w:rsidRPr="008F424F" w:rsidRDefault="008921E9" w:rsidP="00C34BEA">
            <w:pPr>
              <w:rPr>
                <w:sz w:val="22"/>
                <w:szCs w:val="22"/>
                <w:lang w:val="uk-UA"/>
              </w:rPr>
            </w:pPr>
            <w:r w:rsidRPr="008F424F">
              <w:rPr>
                <w:sz w:val="22"/>
                <w:szCs w:val="22"/>
                <w:lang w:val="uk-UA"/>
              </w:rPr>
              <w:t>1. Уміння працювати з комп’ютером</w:t>
            </w:r>
          </w:p>
        </w:tc>
        <w:tc>
          <w:tcPr>
            <w:tcW w:w="7343" w:type="dxa"/>
            <w:tcBorders>
              <w:top w:val="single" w:sz="4" w:space="0" w:color="auto"/>
              <w:left w:val="single" w:sz="4" w:space="0" w:color="auto"/>
              <w:bottom w:val="single" w:sz="4" w:space="0" w:color="auto"/>
              <w:right w:val="single" w:sz="4" w:space="0" w:color="auto"/>
            </w:tcBorders>
          </w:tcPr>
          <w:p w:rsidR="008921E9" w:rsidRPr="008F424F" w:rsidRDefault="008921E9" w:rsidP="00CD093C">
            <w:pPr>
              <w:pStyle w:val="a4"/>
              <w:ind w:left="-108"/>
              <w:jc w:val="both"/>
              <w:rPr>
                <w:sz w:val="22"/>
                <w:szCs w:val="22"/>
                <w:lang w:val="uk-UA"/>
              </w:rPr>
            </w:pPr>
            <w:r w:rsidRPr="008F424F">
              <w:rPr>
                <w:sz w:val="22"/>
                <w:szCs w:val="22"/>
                <w:lang w:val="uk-UA"/>
              </w:rPr>
              <w:t xml:space="preserve"> Рівень досвідченого користувача; досвід роботи з офісним пакето</w:t>
            </w:r>
            <w:r w:rsidR="00CD093C" w:rsidRPr="008F424F">
              <w:rPr>
                <w:sz w:val="22"/>
                <w:szCs w:val="22"/>
                <w:lang w:val="uk-UA"/>
              </w:rPr>
              <w:t>м Microsoft Office (Word, Excel</w:t>
            </w:r>
            <w:r w:rsidRPr="008F424F">
              <w:rPr>
                <w:sz w:val="22"/>
                <w:szCs w:val="22"/>
                <w:lang w:val="uk-UA"/>
              </w:rPr>
              <w:t>); навички роботи з інформаційно-пошуковими системами в мережі Інтернет.</w:t>
            </w:r>
          </w:p>
        </w:tc>
      </w:tr>
      <w:tr w:rsidR="008921E9" w:rsidRPr="00E818A5" w:rsidTr="008F424F">
        <w:tc>
          <w:tcPr>
            <w:tcW w:w="2263" w:type="dxa"/>
            <w:tcBorders>
              <w:top w:val="single" w:sz="4" w:space="0" w:color="auto"/>
              <w:left w:val="single" w:sz="4" w:space="0" w:color="auto"/>
              <w:bottom w:val="single" w:sz="4" w:space="0" w:color="auto"/>
              <w:right w:val="single" w:sz="4" w:space="0" w:color="auto"/>
            </w:tcBorders>
          </w:tcPr>
          <w:p w:rsidR="008921E9" w:rsidRPr="008F424F" w:rsidRDefault="008921E9" w:rsidP="00C34BEA">
            <w:pPr>
              <w:rPr>
                <w:sz w:val="22"/>
                <w:szCs w:val="22"/>
                <w:lang w:val="uk-UA"/>
              </w:rPr>
            </w:pPr>
            <w:r w:rsidRPr="008F424F">
              <w:rPr>
                <w:sz w:val="22"/>
                <w:szCs w:val="22"/>
                <w:lang w:val="uk-UA"/>
              </w:rPr>
              <w:t>2. Необхідні ділові якості</w:t>
            </w:r>
          </w:p>
        </w:tc>
        <w:tc>
          <w:tcPr>
            <w:tcW w:w="7343" w:type="dxa"/>
            <w:tcBorders>
              <w:top w:val="single" w:sz="4" w:space="0" w:color="auto"/>
              <w:left w:val="single" w:sz="4" w:space="0" w:color="auto"/>
              <w:bottom w:val="single" w:sz="4" w:space="0" w:color="auto"/>
              <w:right w:val="single" w:sz="4" w:space="0" w:color="auto"/>
            </w:tcBorders>
          </w:tcPr>
          <w:p w:rsidR="008921E9" w:rsidRPr="008F424F" w:rsidRDefault="008921E9" w:rsidP="005316FB">
            <w:pPr>
              <w:pStyle w:val="a4"/>
              <w:ind w:left="-108"/>
              <w:jc w:val="both"/>
              <w:rPr>
                <w:sz w:val="22"/>
                <w:szCs w:val="22"/>
                <w:lang w:val="uk-UA"/>
              </w:rPr>
            </w:pPr>
            <w:r w:rsidRPr="008F424F">
              <w:rPr>
                <w:bCs/>
                <w:sz w:val="22"/>
                <w:szCs w:val="22"/>
                <w:lang w:val="uk-UA"/>
              </w:rPr>
              <w:t>А</w:t>
            </w:r>
            <w:r w:rsidRPr="008F424F">
              <w:rPr>
                <w:sz w:val="22"/>
                <w:szCs w:val="22"/>
                <w:lang w:val="uk-UA"/>
              </w:rPr>
              <w:t>налітичні здібності, здатність концентруватись на деталях, діалогове спілкування (письмове і усне), вміння розподіляти роботу, вміння визначати пріоритети, вимогливість, оперативність, здатність концентруватись на деталях</w:t>
            </w:r>
            <w:r w:rsidR="00054889">
              <w:rPr>
                <w:sz w:val="22"/>
                <w:szCs w:val="22"/>
                <w:lang w:val="uk-UA"/>
              </w:rPr>
              <w:t>.</w:t>
            </w:r>
          </w:p>
        </w:tc>
      </w:tr>
      <w:tr w:rsidR="008921E9" w:rsidRPr="00E818A5" w:rsidTr="008F424F">
        <w:tc>
          <w:tcPr>
            <w:tcW w:w="2263" w:type="dxa"/>
            <w:tcBorders>
              <w:top w:val="single" w:sz="4" w:space="0" w:color="auto"/>
              <w:left w:val="single" w:sz="4" w:space="0" w:color="auto"/>
              <w:bottom w:val="single" w:sz="4" w:space="0" w:color="auto"/>
              <w:right w:val="single" w:sz="4" w:space="0" w:color="auto"/>
            </w:tcBorders>
          </w:tcPr>
          <w:p w:rsidR="008921E9" w:rsidRPr="008F424F" w:rsidRDefault="008921E9" w:rsidP="00C34BEA">
            <w:pPr>
              <w:rPr>
                <w:sz w:val="22"/>
                <w:szCs w:val="22"/>
                <w:lang w:val="uk-UA"/>
              </w:rPr>
            </w:pPr>
            <w:r w:rsidRPr="008F424F">
              <w:rPr>
                <w:sz w:val="22"/>
                <w:szCs w:val="22"/>
                <w:lang w:val="uk-UA"/>
              </w:rPr>
              <w:t xml:space="preserve">3. Необхідні особистісні компетенції </w:t>
            </w:r>
          </w:p>
        </w:tc>
        <w:tc>
          <w:tcPr>
            <w:tcW w:w="7343" w:type="dxa"/>
            <w:tcBorders>
              <w:top w:val="single" w:sz="4" w:space="0" w:color="auto"/>
              <w:left w:val="single" w:sz="4" w:space="0" w:color="auto"/>
              <w:bottom w:val="single" w:sz="4" w:space="0" w:color="auto"/>
              <w:right w:val="single" w:sz="4" w:space="0" w:color="auto"/>
            </w:tcBorders>
          </w:tcPr>
          <w:p w:rsidR="008921E9" w:rsidRPr="008F424F" w:rsidRDefault="008921E9" w:rsidP="00F57DBD">
            <w:pPr>
              <w:pStyle w:val="a4"/>
              <w:ind w:left="-108"/>
              <w:jc w:val="both"/>
              <w:rPr>
                <w:sz w:val="22"/>
                <w:szCs w:val="22"/>
                <w:lang w:val="uk-UA"/>
              </w:rPr>
            </w:pPr>
            <w:r w:rsidRPr="008F424F">
              <w:rPr>
                <w:sz w:val="22"/>
                <w:szCs w:val="22"/>
                <w:lang w:val="uk-UA"/>
              </w:rPr>
              <w:t xml:space="preserve">Відповідальність, ініціативність, надійність, дисциплінованість, емоційна стабільність. </w:t>
            </w:r>
          </w:p>
        </w:tc>
      </w:tr>
      <w:tr w:rsidR="008921E9" w:rsidRPr="008F424F" w:rsidTr="008F424F">
        <w:tc>
          <w:tcPr>
            <w:tcW w:w="9606" w:type="dxa"/>
            <w:gridSpan w:val="2"/>
            <w:tcBorders>
              <w:top w:val="single" w:sz="4" w:space="0" w:color="auto"/>
              <w:left w:val="single" w:sz="4" w:space="0" w:color="auto"/>
              <w:bottom w:val="single" w:sz="4" w:space="0" w:color="auto"/>
              <w:right w:val="single" w:sz="4" w:space="0" w:color="auto"/>
            </w:tcBorders>
          </w:tcPr>
          <w:p w:rsidR="005258B8" w:rsidRDefault="005258B8" w:rsidP="005258B8">
            <w:pPr>
              <w:pStyle w:val="a4"/>
              <w:ind w:left="-108"/>
              <w:jc w:val="center"/>
              <w:rPr>
                <w:b/>
                <w:sz w:val="24"/>
                <w:szCs w:val="22"/>
                <w:lang w:val="uk-UA"/>
              </w:rPr>
            </w:pPr>
          </w:p>
          <w:p w:rsidR="008921E9" w:rsidRDefault="008921E9" w:rsidP="005258B8">
            <w:pPr>
              <w:pStyle w:val="a4"/>
              <w:ind w:left="-108"/>
              <w:jc w:val="center"/>
              <w:rPr>
                <w:b/>
                <w:sz w:val="24"/>
                <w:szCs w:val="22"/>
                <w:lang w:val="uk-UA"/>
              </w:rPr>
            </w:pPr>
            <w:r w:rsidRPr="005258B8">
              <w:rPr>
                <w:b/>
                <w:sz w:val="24"/>
                <w:szCs w:val="22"/>
                <w:lang w:val="uk-UA"/>
              </w:rPr>
              <w:t>Професійні знання</w:t>
            </w:r>
          </w:p>
          <w:p w:rsidR="005258B8" w:rsidRPr="008F424F" w:rsidRDefault="005258B8" w:rsidP="005258B8">
            <w:pPr>
              <w:pStyle w:val="a4"/>
              <w:ind w:left="-108"/>
              <w:jc w:val="center"/>
              <w:rPr>
                <w:b/>
                <w:sz w:val="22"/>
                <w:szCs w:val="22"/>
                <w:lang w:val="uk-UA"/>
              </w:rPr>
            </w:pPr>
          </w:p>
        </w:tc>
      </w:tr>
      <w:tr w:rsidR="008921E9" w:rsidRPr="008F424F" w:rsidTr="008F424F">
        <w:tc>
          <w:tcPr>
            <w:tcW w:w="2263" w:type="dxa"/>
            <w:tcBorders>
              <w:top w:val="single" w:sz="4" w:space="0" w:color="auto"/>
              <w:left w:val="single" w:sz="4" w:space="0" w:color="auto"/>
              <w:bottom w:val="single" w:sz="4" w:space="0" w:color="auto"/>
              <w:right w:val="single" w:sz="4" w:space="0" w:color="auto"/>
            </w:tcBorders>
          </w:tcPr>
          <w:p w:rsidR="008921E9" w:rsidRPr="008F424F" w:rsidRDefault="008921E9">
            <w:pPr>
              <w:pStyle w:val="a4"/>
              <w:ind w:left="284"/>
              <w:jc w:val="center"/>
              <w:rPr>
                <w:b/>
                <w:sz w:val="22"/>
                <w:szCs w:val="22"/>
                <w:lang w:val="uk-UA"/>
              </w:rPr>
            </w:pPr>
            <w:r w:rsidRPr="008F424F">
              <w:rPr>
                <w:b/>
                <w:sz w:val="22"/>
                <w:szCs w:val="22"/>
                <w:lang w:val="uk-UA"/>
              </w:rPr>
              <w:t>Вимога</w:t>
            </w:r>
          </w:p>
        </w:tc>
        <w:tc>
          <w:tcPr>
            <w:tcW w:w="7343" w:type="dxa"/>
            <w:tcBorders>
              <w:top w:val="single" w:sz="4" w:space="0" w:color="auto"/>
              <w:left w:val="single" w:sz="4" w:space="0" w:color="auto"/>
              <w:bottom w:val="single" w:sz="4" w:space="0" w:color="auto"/>
              <w:right w:val="single" w:sz="4" w:space="0" w:color="auto"/>
            </w:tcBorders>
          </w:tcPr>
          <w:p w:rsidR="008921E9" w:rsidRPr="008F424F" w:rsidRDefault="008921E9">
            <w:pPr>
              <w:pStyle w:val="a4"/>
              <w:ind w:left="-108"/>
              <w:jc w:val="center"/>
              <w:rPr>
                <w:b/>
                <w:sz w:val="22"/>
                <w:szCs w:val="22"/>
                <w:lang w:val="uk-UA"/>
              </w:rPr>
            </w:pPr>
            <w:r w:rsidRPr="008F424F">
              <w:rPr>
                <w:b/>
                <w:sz w:val="22"/>
                <w:szCs w:val="22"/>
                <w:lang w:val="uk-UA"/>
              </w:rPr>
              <w:t>Компоненти вимоги</w:t>
            </w:r>
          </w:p>
        </w:tc>
      </w:tr>
      <w:tr w:rsidR="008921E9" w:rsidRPr="008F424F" w:rsidTr="008F424F">
        <w:tc>
          <w:tcPr>
            <w:tcW w:w="2263" w:type="dxa"/>
            <w:tcBorders>
              <w:top w:val="single" w:sz="4" w:space="0" w:color="auto"/>
              <w:left w:val="single" w:sz="4" w:space="0" w:color="auto"/>
              <w:bottom w:val="single" w:sz="4" w:space="0" w:color="auto"/>
              <w:right w:val="single" w:sz="4" w:space="0" w:color="auto"/>
            </w:tcBorders>
          </w:tcPr>
          <w:p w:rsidR="008921E9" w:rsidRPr="008F424F" w:rsidRDefault="00D96D32" w:rsidP="00D96D32">
            <w:pPr>
              <w:rPr>
                <w:sz w:val="22"/>
                <w:szCs w:val="22"/>
                <w:lang w:val="uk-UA"/>
              </w:rPr>
            </w:pPr>
            <w:r w:rsidRPr="008F424F">
              <w:rPr>
                <w:sz w:val="22"/>
                <w:szCs w:val="22"/>
                <w:lang w:val="uk-UA"/>
              </w:rPr>
              <w:t xml:space="preserve">1. </w:t>
            </w:r>
            <w:r w:rsidR="008921E9" w:rsidRPr="008F424F">
              <w:rPr>
                <w:sz w:val="22"/>
                <w:szCs w:val="22"/>
                <w:lang w:val="uk-UA"/>
              </w:rPr>
              <w:t xml:space="preserve">Знання законодавства </w:t>
            </w:r>
          </w:p>
        </w:tc>
        <w:tc>
          <w:tcPr>
            <w:tcW w:w="7343" w:type="dxa"/>
            <w:tcBorders>
              <w:top w:val="single" w:sz="4" w:space="0" w:color="auto"/>
              <w:left w:val="single" w:sz="4" w:space="0" w:color="auto"/>
              <w:bottom w:val="single" w:sz="4" w:space="0" w:color="auto"/>
              <w:right w:val="single" w:sz="4" w:space="0" w:color="auto"/>
            </w:tcBorders>
          </w:tcPr>
          <w:p w:rsidR="008921E9" w:rsidRPr="008F424F" w:rsidRDefault="00054889" w:rsidP="00F933F7">
            <w:pPr>
              <w:pStyle w:val="a4"/>
              <w:ind w:left="0"/>
              <w:jc w:val="both"/>
              <w:rPr>
                <w:sz w:val="22"/>
                <w:szCs w:val="22"/>
                <w:lang w:val="uk-UA"/>
              </w:rPr>
            </w:pPr>
            <w:r>
              <w:rPr>
                <w:sz w:val="22"/>
                <w:szCs w:val="22"/>
                <w:lang w:val="uk-UA"/>
              </w:rPr>
              <w:t>1. Конституція України.</w:t>
            </w:r>
          </w:p>
          <w:p w:rsidR="008921E9" w:rsidRPr="008F424F" w:rsidRDefault="008921E9" w:rsidP="00F933F7">
            <w:pPr>
              <w:pStyle w:val="a4"/>
              <w:ind w:left="0"/>
              <w:jc w:val="both"/>
              <w:rPr>
                <w:sz w:val="22"/>
                <w:szCs w:val="22"/>
                <w:lang w:val="uk-UA"/>
              </w:rPr>
            </w:pPr>
            <w:r w:rsidRPr="008F424F">
              <w:rPr>
                <w:sz w:val="22"/>
                <w:szCs w:val="22"/>
                <w:lang w:val="uk-UA"/>
              </w:rPr>
              <w:t>2. Зако</w:t>
            </w:r>
            <w:r w:rsidR="00054889">
              <w:rPr>
                <w:sz w:val="22"/>
                <w:szCs w:val="22"/>
                <w:lang w:val="uk-UA"/>
              </w:rPr>
              <w:t>н України «Про державну службу».</w:t>
            </w:r>
          </w:p>
          <w:p w:rsidR="008921E9" w:rsidRPr="008F424F" w:rsidRDefault="008921E9" w:rsidP="00BA33E0">
            <w:pPr>
              <w:pStyle w:val="a4"/>
              <w:ind w:left="0"/>
              <w:jc w:val="both"/>
              <w:rPr>
                <w:sz w:val="22"/>
                <w:szCs w:val="22"/>
                <w:lang w:val="uk-UA"/>
              </w:rPr>
            </w:pPr>
            <w:r w:rsidRPr="008F424F">
              <w:rPr>
                <w:sz w:val="22"/>
                <w:szCs w:val="22"/>
                <w:lang w:val="uk-UA"/>
              </w:rPr>
              <w:t>3. Закон України «Про запобігання корупції».</w:t>
            </w:r>
          </w:p>
        </w:tc>
      </w:tr>
      <w:tr w:rsidR="008921E9" w:rsidRPr="008F424F" w:rsidTr="008F424F">
        <w:tc>
          <w:tcPr>
            <w:tcW w:w="2263" w:type="dxa"/>
            <w:tcBorders>
              <w:top w:val="single" w:sz="4" w:space="0" w:color="auto"/>
              <w:left w:val="single" w:sz="4" w:space="0" w:color="auto"/>
              <w:bottom w:val="single" w:sz="4" w:space="0" w:color="auto"/>
              <w:right w:val="single" w:sz="4" w:space="0" w:color="auto"/>
            </w:tcBorders>
          </w:tcPr>
          <w:p w:rsidR="008921E9" w:rsidRPr="008F424F" w:rsidRDefault="00D96D32" w:rsidP="00D96D32">
            <w:pPr>
              <w:ind w:left="34"/>
              <w:rPr>
                <w:sz w:val="22"/>
                <w:szCs w:val="22"/>
                <w:lang w:val="uk-UA"/>
              </w:rPr>
            </w:pPr>
            <w:r w:rsidRPr="008F424F">
              <w:rPr>
                <w:sz w:val="22"/>
                <w:szCs w:val="22"/>
                <w:lang w:val="uk-UA"/>
              </w:rPr>
              <w:t xml:space="preserve">2. </w:t>
            </w:r>
            <w:r w:rsidR="008921E9" w:rsidRPr="008F424F">
              <w:rPr>
                <w:sz w:val="22"/>
                <w:szCs w:val="22"/>
                <w:lang w:val="uk-UA"/>
              </w:rPr>
              <w:t>Знання спеціального законодавства, що пов’язане із завданнями  та змістом роботи державного службовця відповідно до посадової інструкції (положення)</w:t>
            </w:r>
          </w:p>
        </w:tc>
        <w:tc>
          <w:tcPr>
            <w:tcW w:w="7343" w:type="dxa"/>
            <w:tcBorders>
              <w:top w:val="single" w:sz="4" w:space="0" w:color="auto"/>
              <w:left w:val="single" w:sz="4" w:space="0" w:color="auto"/>
              <w:bottom w:val="single" w:sz="4" w:space="0" w:color="auto"/>
              <w:right w:val="single" w:sz="4" w:space="0" w:color="auto"/>
            </w:tcBorders>
          </w:tcPr>
          <w:p w:rsidR="008921E9" w:rsidRPr="008F424F" w:rsidRDefault="008921E9" w:rsidP="00BA33E0">
            <w:pPr>
              <w:pStyle w:val="HTML"/>
              <w:shd w:val="clear" w:color="auto" w:fill="FFFFFF"/>
              <w:textAlignment w:val="baseline"/>
              <w:rPr>
                <w:rFonts w:ascii="Times New Roman" w:hAnsi="Times New Roman"/>
                <w:sz w:val="22"/>
                <w:szCs w:val="22"/>
                <w:lang w:val="uk-UA"/>
              </w:rPr>
            </w:pPr>
            <w:r w:rsidRPr="008F424F">
              <w:rPr>
                <w:rFonts w:ascii="Times New Roman" w:hAnsi="Times New Roman"/>
                <w:sz w:val="22"/>
                <w:szCs w:val="22"/>
                <w:lang w:val="uk-UA"/>
              </w:rPr>
              <w:t>1.</w:t>
            </w:r>
            <w:r w:rsidR="00D96D32" w:rsidRPr="008F424F">
              <w:rPr>
                <w:rFonts w:ascii="Times New Roman" w:hAnsi="Times New Roman"/>
                <w:sz w:val="22"/>
                <w:szCs w:val="22"/>
                <w:lang w:val="uk-UA"/>
              </w:rPr>
              <w:t xml:space="preserve"> </w:t>
            </w:r>
            <w:r w:rsidRPr="008F424F">
              <w:rPr>
                <w:rFonts w:ascii="Times New Roman" w:hAnsi="Times New Roman"/>
                <w:sz w:val="22"/>
                <w:szCs w:val="22"/>
                <w:lang w:val="uk-UA"/>
              </w:rPr>
              <w:t>Закон України «Про основні засади державного нагляду  (контролю) у сфері господарської діяльності»</w:t>
            </w:r>
            <w:r w:rsidR="00054889">
              <w:rPr>
                <w:rFonts w:ascii="Times New Roman" w:hAnsi="Times New Roman"/>
                <w:sz w:val="22"/>
                <w:szCs w:val="22"/>
                <w:lang w:val="uk-UA"/>
              </w:rPr>
              <w:t>.</w:t>
            </w:r>
          </w:p>
          <w:p w:rsidR="008921E9" w:rsidRPr="008F424F" w:rsidRDefault="008921E9" w:rsidP="00BA33E0">
            <w:pPr>
              <w:rPr>
                <w:sz w:val="22"/>
                <w:szCs w:val="22"/>
                <w:lang w:val="uk-UA"/>
              </w:rPr>
            </w:pPr>
            <w:r w:rsidRPr="008F424F">
              <w:rPr>
                <w:sz w:val="22"/>
                <w:szCs w:val="22"/>
                <w:lang w:val="uk-UA"/>
              </w:rPr>
              <w:t>2. Закон України «Про звернення громадян»</w:t>
            </w:r>
            <w:r w:rsidR="00054889">
              <w:rPr>
                <w:sz w:val="22"/>
                <w:szCs w:val="22"/>
                <w:lang w:val="uk-UA"/>
              </w:rPr>
              <w:t>.</w:t>
            </w:r>
          </w:p>
          <w:p w:rsidR="008921E9" w:rsidRPr="008F424F" w:rsidRDefault="008921E9" w:rsidP="00BA33E0">
            <w:pPr>
              <w:rPr>
                <w:sz w:val="22"/>
                <w:szCs w:val="22"/>
                <w:lang w:val="uk-UA"/>
              </w:rPr>
            </w:pPr>
            <w:r w:rsidRPr="008F424F">
              <w:rPr>
                <w:sz w:val="22"/>
                <w:szCs w:val="22"/>
                <w:lang w:val="uk-UA"/>
              </w:rPr>
              <w:t>3.</w:t>
            </w:r>
            <w:r w:rsidR="00D96D32" w:rsidRPr="008F424F">
              <w:rPr>
                <w:sz w:val="22"/>
                <w:szCs w:val="22"/>
                <w:lang w:val="uk-UA"/>
              </w:rPr>
              <w:t xml:space="preserve"> </w:t>
            </w:r>
            <w:r w:rsidRPr="008F424F">
              <w:rPr>
                <w:sz w:val="22"/>
                <w:szCs w:val="22"/>
                <w:lang w:val="uk-UA"/>
              </w:rPr>
              <w:t>Закон України «Про інформацію»</w:t>
            </w:r>
            <w:r w:rsidR="00054889">
              <w:rPr>
                <w:sz w:val="22"/>
                <w:szCs w:val="22"/>
                <w:lang w:val="uk-UA"/>
              </w:rPr>
              <w:t>.</w:t>
            </w:r>
          </w:p>
          <w:p w:rsidR="008921E9" w:rsidRPr="008F424F" w:rsidRDefault="008921E9" w:rsidP="00BA33E0">
            <w:pPr>
              <w:pStyle w:val="HTML"/>
              <w:shd w:val="clear" w:color="auto" w:fill="FFFFFF"/>
              <w:textAlignment w:val="baseline"/>
              <w:rPr>
                <w:rFonts w:ascii="Times New Roman" w:hAnsi="Times New Roman"/>
                <w:sz w:val="22"/>
                <w:szCs w:val="22"/>
                <w:lang w:val="uk-UA"/>
              </w:rPr>
            </w:pPr>
            <w:r w:rsidRPr="008F424F">
              <w:rPr>
                <w:rFonts w:ascii="Times New Roman" w:hAnsi="Times New Roman"/>
                <w:sz w:val="22"/>
                <w:szCs w:val="22"/>
                <w:lang w:val="uk-UA"/>
              </w:rPr>
              <w:t>4. Закон України «Про охорону навко</w:t>
            </w:r>
            <w:r w:rsidR="00054889">
              <w:rPr>
                <w:rFonts w:ascii="Times New Roman" w:hAnsi="Times New Roman"/>
                <w:sz w:val="22"/>
                <w:szCs w:val="22"/>
                <w:lang w:val="uk-UA"/>
              </w:rPr>
              <w:t>лишнього природного середовища».</w:t>
            </w:r>
          </w:p>
          <w:p w:rsidR="008921E9" w:rsidRPr="008F424F" w:rsidRDefault="008921E9" w:rsidP="00BA33E0">
            <w:pPr>
              <w:pStyle w:val="HTML"/>
              <w:shd w:val="clear" w:color="auto" w:fill="FFFFFF"/>
              <w:textAlignment w:val="baseline"/>
              <w:rPr>
                <w:rFonts w:ascii="Times New Roman" w:hAnsi="Times New Roman"/>
                <w:sz w:val="22"/>
                <w:szCs w:val="22"/>
                <w:lang w:val="uk-UA"/>
              </w:rPr>
            </w:pPr>
            <w:r w:rsidRPr="008F424F">
              <w:rPr>
                <w:rFonts w:ascii="Times New Roman" w:hAnsi="Times New Roman"/>
                <w:sz w:val="22"/>
                <w:szCs w:val="22"/>
                <w:lang w:val="uk-UA"/>
              </w:rPr>
              <w:t>5.  Закон України «Про оцінку впливу на довкілля»</w:t>
            </w:r>
            <w:r w:rsidR="00054889">
              <w:rPr>
                <w:rFonts w:ascii="Times New Roman" w:hAnsi="Times New Roman"/>
                <w:sz w:val="22"/>
                <w:szCs w:val="22"/>
                <w:lang w:val="uk-UA"/>
              </w:rPr>
              <w:t>.</w:t>
            </w:r>
          </w:p>
          <w:p w:rsidR="008921E9" w:rsidRPr="008F424F" w:rsidRDefault="008921E9" w:rsidP="00BA33E0">
            <w:pPr>
              <w:pStyle w:val="HTML"/>
              <w:shd w:val="clear" w:color="auto" w:fill="FFFFFF"/>
              <w:textAlignment w:val="baseline"/>
              <w:rPr>
                <w:rFonts w:ascii="Times New Roman" w:hAnsi="Times New Roman"/>
                <w:sz w:val="22"/>
                <w:szCs w:val="22"/>
                <w:lang w:val="uk-UA"/>
              </w:rPr>
            </w:pPr>
            <w:r w:rsidRPr="008F424F">
              <w:rPr>
                <w:rFonts w:ascii="Times New Roman" w:hAnsi="Times New Roman"/>
                <w:sz w:val="22"/>
                <w:szCs w:val="22"/>
                <w:lang w:val="uk-UA"/>
              </w:rPr>
              <w:t>6. Закон України «Про відходи»</w:t>
            </w:r>
            <w:r w:rsidR="00054889">
              <w:rPr>
                <w:rFonts w:ascii="Times New Roman" w:hAnsi="Times New Roman"/>
                <w:sz w:val="22"/>
                <w:szCs w:val="22"/>
                <w:lang w:val="uk-UA"/>
              </w:rPr>
              <w:t>.</w:t>
            </w:r>
          </w:p>
          <w:p w:rsidR="008921E9" w:rsidRPr="008F424F" w:rsidRDefault="008921E9" w:rsidP="00BA33E0">
            <w:pPr>
              <w:pStyle w:val="HTML"/>
              <w:shd w:val="clear" w:color="auto" w:fill="FFFFFF"/>
              <w:tabs>
                <w:tab w:val="clear" w:pos="916"/>
                <w:tab w:val="left" w:pos="318"/>
              </w:tabs>
              <w:textAlignment w:val="baseline"/>
              <w:rPr>
                <w:rFonts w:ascii="Times New Roman" w:hAnsi="Times New Roman"/>
                <w:sz w:val="22"/>
                <w:szCs w:val="22"/>
                <w:lang w:val="uk-UA"/>
              </w:rPr>
            </w:pPr>
            <w:r w:rsidRPr="008F424F">
              <w:rPr>
                <w:rFonts w:ascii="Times New Roman" w:hAnsi="Times New Roman"/>
                <w:sz w:val="22"/>
                <w:szCs w:val="22"/>
                <w:lang w:val="uk-UA"/>
              </w:rPr>
              <w:t>7. Закон України «Про пестициди та агрохімікати»</w:t>
            </w:r>
            <w:r w:rsidR="00054889">
              <w:rPr>
                <w:rFonts w:ascii="Times New Roman" w:hAnsi="Times New Roman"/>
                <w:sz w:val="22"/>
                <w:szCs w:val="22"/>
                <w:lang w:val="uk-UA"/>
              </w:rPr>
              <w:t>.</w:t>
            </w:r>
          </w:p>
          <w:p w:rsidR="008921E9" w:rsidRPr="008F424F" w:rsidRDefault="008921E9" w:rsidP="00BA33E0">
            <w:pPr>
              <w:pStyle w:val="HTML"/>
              <w:shd w:val="clear" w:color="auto" w:fill="FFFFFF"/>
              <w:tabs>
                <w:tab w:val="clear" w:pos="916"/>
                <w:tab w:val="left" w:pos="318"/>
              </w:tabs>
              <w:textAlignment w:val="baseline"/>
              <w:rPr>
                <w:rFonts w:ascii="Times New Roman" w:hAnsi="Times New Roman"/>
                <w:sz w:val="22"/>
                <w:szCs w:val="22"/>
                <w:lang w:val="uk-UA"/>
              </w:rPr>
            </w:pPr>
            <w:r w:rsidRPr="008F424F">
              <w:rPr>
                <w:rFonts w:ascii="Times New Roman" w:hAnsi="Times New Roman"/>
                <w:sz w:val="22"/>
                <w:szCs w:val="22"/>
                <w:lang w:val="uk-UA"/>
              </w:rPr>
              <w:t>8. Закон України “Про страхування”</w:t>
            </w:r>
            <w:r w:rsidR="00054889">
              <w:rPr>
                <w:rFonts w:ascii="Times New Roman" w:hAnsi="Times New Roman"/>
                <w:sz w:val="22"/>
                <w:szCs w:val="22"/>
                <w:lang w:val="uk-UA"/>
              </w:rPr>
              <w:t>.</w:t>
            </w:r>
          </w:p>
          <w:p w:rsidR="008921E9" w:rsidRPr="008F424F" w:rsidRDefault="008921E9" w:rsidP="00BA33E0">
            <w:pPr>
              <w:pStyle w:val="HTML"/>
              <w:shd w:val="clear" w:color="auto" w:fill="FFFFFF"/>
              <w:textAlignment w:val="baseline"/>
              <w:rPr>
                <w:rFonts w:ascii="Times New Roman" w:hAnsi="Times New Roman"/>
                <w:sz w:val="22"/>
                <w:szCs w:val="22"/>
                <w:lang w:val="uk-UA"/>
              </w:rPr>
            </w:pPr>
            <w:r w:rsidRPr="008F424F">
              <w:rPr>
                <w:rFonts w:ascii="Times New Roman" w:hAnsi="Times New Roman"/>
                <w:sz w:val="22"/>
                <w:szCs w:val="22"/>
                <w:lang w:val="uk-UA"/>
              </w:rPr>
              <w:t>9.</w:t>
            </w:r>
            <w:r w:rsidR="00D96D32" w:rsidRPr="008F424F">
              <w:rPr>
                <w:rFonts w:ascii="Times New Roman" w:hAnsi="Times New Roman"/>
                <w:sz w:val="22"/>
                <w:szCs w:val="22"/>
                <w:lang w:val="uk-UA"/>
              </w:rPr>
              <w:t xml:space="preserve"> </w:t>
            </w:r>
            <w:r w:rsidRPr="008F424F">
              <w:rPr>
                <w:rFonts w:ascii="Times New Roman" w:hAnsi="Times New Roman"/>
                <w:sz w:val="22"/>
                <w:szCs w:val="22"/>
                <w:lang w:val="uk-UA"/>
              </w:rPr>
              <w:t>Закон України “Про металобрухт”</w:t>
            </w:r>
            <w:r w:rsidR="00054889">
              <w:rPr>
                <w:rFonts w:ascii="Times New Roman" w:hAnsi="Times New Roman"/>
                <w:sz w:val="22"/>
                <w:szCs w:val="22"/>
                <w:lang w:val="uk-UA"/>
              </w:rPr>
              <w:t>.</w:t>
            </w:r>
          </w:p>
          <w:p w:rsidR="008921E9" w:rsidRPr="008F424F" w:rsidRDefault="008921E9" w:rsidP="00BA33E0">
            <w:pPr>
              <w:pStyle w:val="HTML"/>
              <w:shd w:val="clear" w:color="auto" w:fill="FFFFFF"/>
              <w:textAlignment w:val="baseline"/>
              <w:rPr>
                <w:rFonts w:ascii="Times New Roman" w:hAnsi="Times New Roman"/>
                <w:sz w:val="22"/>
                <w:szCs w:val="22"/>
                <w:lang w:val="uk-UA"/>
              </w:rPr>
            </w:pPr>
            <w:r w:rsidRPr="008F424F">
              <w:rPr>
                <w:rFonts w:ascii="Times New Roman" w:hAnsi="Times New Roman"/>
                <w:sz w:val="22"/>
                <w:szCs w:val="22"/>
                <w:lang w:val="uk-UA"/>
              </w:rPr>
              <w:t>10. Кодекс України про адміністративні правопорушення</w:t>
            </w:r>
            <w:r w:rsidR="00054889">
              <w:rPr>
                <w:rFonts w:ascii="Times New Roman" w:hAnsi="Times New Roman"/>
                <w:sz w:val="22"/>
                <w:szCs w:val="22"/>
                <w:lang w:val="uk-UA"/>
              </w:rPr>
              <w:t>.</w:t>
            </w:r>
          </w:p>
          <w:p w:rsidR="008921E9" w:rsidRPr="008F424F" w:rsidRDefault="008921E9" w:rsidP="00BA33E0">
            <w:pPr>
              <w:pStyle w:val="HTML"/>
              <w:shd w:val="clear" w:color="auto" w:fill="FFFFFF"/>
              <w:textAlignment w:val="baseline"/>
              <w:rPr>
                <w:rFonts w:ascii="Times New Roman" w:hAnsi="Times New Roman"/>
                <w:sz w:val="22"/>
                <w:szCs w:val="22"/>
                <w:lang w:val="uk-UA"/>
              </w:rPr>
            </w:pPr>
            <w:r w:rsidRPr="008F424F">
              <w:rPr>
                <w:rFonts w:ascii="Times New Roman" w:hAnsi="Times New Roman"/>
                <w:sz w:val="22"/>
                <w:szCs w:val="22"/>
                <w:lang w:val="uk-UA"/>
              </w:rPr>
              <w:t>11.</w:t>
            </w:r>
            <w:r w:rsidR="00D96D32" w:rsidRPr="008F424F">
              <w:rPr>
                <w:rFonts w:ascii="Times New Roman" w:hAnsi="Times New Roman"/>
                <w:sz w:val="22"/>
                <w:szCs w:val="22"/>
                <w:lang w:val="uk-UA"/>
              </w:rPr>
              <w:t xml:space="preserve"> </w:t>
            </w:r>
            <w:r w:rsidRPr="008F424F">
              <w:rPr>
                <w:rFonts w:ascii="Times New Roman" w:hAnsi="Times New Roman"/>
                <w:sz w:val="22"/>
                <w:szCs w:val="22"/>
                <w:lang w:val="uk-UA"/>
              </w:rPr>
              <w:t>Постанова КМУ від 17 грудня 2012 р. № 1221 «Деякі питання збирання, перевезення, зберігання, оброблення (перероблення), утилізації та/або знешкодження відпрацьованих мастил (олив)»</w:t>
            </w:r>
            <w:r w:rsidR="00054889">
              <w:rPr>
                <w:rFonts w:ascii="Times New Roman" w:hAnsi="Times New Roman"/>
                <w:sz w:val="22"/>
                <w:szCs w:val="22"/>
                <w:lang w:val="uk-UA"/>
              </w:rPr>
              <w:t>.</w:t>
            </w:r>
          </w:p>
          <w:p w:rsidR="008921E9" w:rsidRPr="008F424F" w:rsidRDefault="008921E9" w:rsidP="00BA33E0">
            <w:pPr>
              <w:pStyle w:val="HTML"/>
              <w:shd w:val="clear" w:color="auto" w:fill="FFFFFF"/>
              <w:textAlignment w:val="baseline"/>
              <w:rPr>
                <w:rFonts w:ascii="Times New Roman" w:hAnsi="Times New Roman"/>
                <w:sz w:val="22"/>
                <w:szCs w:val="22"/>
                <w:lang w:val="uk-UA"/>
              </w:rPr>
            </w:pPr>
            <w:r w:rsidRPr="008F424F">
              <w:rPr>
                <w:rFonts w:ascii="Times New Roman" w:hAnsi="Times New Roman"/>
                <w:sz w:val="22"/>
                <w:szCs w:val="22"/>
                <w:lang w:val="uk-UA"/>
              </w:rPr>
              <w:t>12. Указ Президента «Про положення про Державну екологічну інспекцію України»</w:t>
            </w:r>
            <w:r w:rsidR="00054889">
              <w:rPr>
                <w:rFonts w:ascii="Times New Roman" w:hAnsi="Times New Roman"/>
                <w:sz w:val="22"/>
                <w:szCs w:val="22"/>
                <w:lang w:val="uk-UA"/>
              </w:rPr>
              <w:t>.</w:t>
            </w:r>
          </w:p>
          <w:p w:rsidR="008921E9" w:rsidRPr="008F424F" w:rsidRDefault="008921E9" w:rsidP="00BA33E0">
            <w:pPr>
              <w:pStyle w:val="HTML"/>
              <w:shd w:val="clear" w:color="auto" w:fill="FFFFFF"/>
              <w:textAlignment w:val="baseline"/>
              <w:rPr>
                <w:rFonts w:ascii="Times New Roman" w:hAnsi="Times New Roman"/>
                <w:sz w:val="22"/>
                <w:szCs w:val="22"/>
                <w:lang w:val="uk-UA"/>
              </w:rPr>
            </w:pPr>
            <w:r w:rsidRPr="008F424F">
              <w:rPr>
                <w:rFonts w:ascii="Times New Roman" w:hAnsi="Times New Roman"/>
                <w:sz w:val="22"/>
                <w:szCs w:val="22"/>
                <w:lang w:val="uk-UA"/>
              </w:rPr>
              <w:t>13. Порядок подання декларації про відходи та її форми, затверджений постановою Кабінету Міністрів України від 18 лютого 2016 року № 118</w:t>
            </w:r>
            <w:r w:rsidR="00054889">
              <w:rPr>
                <w:rFonts w:ascii="Times New Roman" w:hAnsi="Times New Roman"/>
                <w:sz w:val="22"/>
                <w:szCs w:val="22"/>
                <w:lang w:val="uk-UA"/>
              </w:rPr>
              <w:t>.</w:t>
            </w:r>
          </w:p>
          <w:p w:rsidR="008921E9" w:rsidRPr="008F424F" w:rsidRDefault="008921E9" w:rsidP="00BA33E0">
            <w:pPr>
              <w:pStyle w:val="HTML"/>
              <w:shd w:val="clear" w:color="auto" w:fill="FFFFFF"/>
              <w:textAlignment w:val="baseline"/>
              <w:rPr>
                <w:rFonts w:ascii="Times New Roman" w:hAnsi="Times New Roman"/>
                <w:sz w:val="22"/>
                <w:szCs w:val="22"/>
                <w:lang w:val="uk-UA"/>
              </w:rPr>
            </w:pPr>
            <w:r w:rsidRPr="008F424F">
              <w:rPr>
                <w:rFonts w:ascii="Times New Roman" w:hAnsi="Times New Roman"/>
                <w:sz w:val="22"/>
                <w:szCs w:val="22"/>
                <w:lang w:val="uk-UA"/>
              </w:rPr>
              <w:t>14. Порядок ведення державного обліку та паспортизації відходів, затверджений постановою Кабінету Міністрів України від 01 листопада 1999 року № 2034 (із змінами)</w:t>
            </w:r>
            <w:r w:rsidR="00054889">
              <w:rPr>
                <w:rFonts w:ascii="Times New Roman" w:hAnsi="Times New Roman"/>
                <w:sz w:val="22"/>
                <w:szCs w:val="22"/>
                <w:lang w:val="uk-UA"/>
              </w:rPr>
              <w:t>.</w:t>
            </w:r>
          </w:p>
          <w:p w:rsidR="008921E9" w:rsidRPr="008F424F" w:rsidRDefault="008921E9" w:rsidP="00BA33E0">
            <w:pPr>
              <w:pStyle w:val="HTML"/>
              <w:shd w:val="clear" w:color="auto" w:fill="FFFFFF"/>
              <w:textAlignment w:val="baseline"/>
              <w:rPr>
                <w:rFonts w:ascii="Times New Roman" w:hAnsi="Times New Roman"/>
                <w:sz w:val="22"/>
                <w:szCs w:val="22"/>
                <w:lang w:val="uk-UA"/>
              </w:rPr>
            </w:pPr>
            <w:r w:rsidRPr="008F424F">
              <w:rPr>
                <w:rFonts w:ascii="Times New Roman" w:hAnsi="Times New Roman"/>
                <w:sz w:val="22"/>
                <w:szCs w:val="22"/>
                <w:lang w:val="uk-UA"/>
              </w:rPr>
              <w:t>15. Порядок ведення реєстру об’єктів утворення, оброблення та утилізації відходів, затверджений постановою Кабінету Міністрів України від 31 серпня 1998 року № 1360 (із змінами)</w:t>
            </w:r>
            <w:r w:rsidR="00054889">
              <w:rPr>
                <w:rFonts w:ascii="Times New Roman" w:hAnsi="Times New Roman"/>
                <w:sz w:val="22"/>
                <w:szCs w:val="22"/>
                <w:lang w:val="uk-UA"/>
              </w:rPr>
              <w:t>.</w:t>
            </w:r>
          </w:p>
          <w:p w:rsidR="008921E9" w:rsidRPr="008F424F" w:rsidRDefault="008921E9" w:rsidP="00BA33E0">
            <w:pPr>
              <w:pStyle w:val="HTML"/>
              <w:shd w:val="clear" w:color="auto" w:fill="FFFFFF"/>
              <w:textAlignment w:val="baseline"/>
              <w:rPr>
                <w:rFonts w:ascii="Times New Roman" w:hAnsi="Times New Roman"/>
                <w:sz w:val="22"/>
                <w:szCs w:val="22"/>
                <w:lang w:val="uk-UA"/>
              </w:rPr>
            </w:pPr>
            <w:r w:rsidRPr="008F424F">
              <w:rPr>
                <w:rFonts w:ascii="Times New Roman" w:hAnsi="Times New Roman"/>
                <w:sz w:val="22"/>
                <w:szCs w:val="22"/>
                <w:lang w:val="uk-UA"/>
              </w:rPr>
              <w:t xml:space="preserve">16. Форма реєстрової карти об'єктів  утворення, оброблення та утилізації відходів та Інструкція щодо її  складання, затверджені наказом Міністерства охорони навколишнього природного середовища та ядерної безпеки України від 17 лютого 1999 року № 41 (Із змінами, внесеними </w:t>
            </w:r>
            <w:r w:rsidRPr="008F424F">
              <w:rPr>
                <w:rFonts w:ascii="Times New Roman" w:hAnsi="Times New Roman"/>
                <w:sz w:val="22"/>
                <w:szCs w:val="22"/>
                <w:lang w:val="uk-UA"/>
              </w:rPr>
              <w:lastRenderedPageBreak/>
              <w:t>згідно з Наказом Міністерства екології та природних ресурсів N 25 від 25.01.2016)</w:t>
            </w:r>
            <w:r w:rsidR="00054889">
              <w:rPr>
                <w:rFonts w:ascii="Times New Roman" w:hAnsi="Times New Roman"/>
                <w:sz w:val="22"/>
                <w:szCs w:val="22"/>
                <w:lang w:val="uk-UA"/>
              </w:rPr>
              <w:t>.</w:t>
            </w:r>
          </w:p>
          <w:p w:rsidR="008921E9" w:rsidRPr="008F424F" w:rsidRDefault="008921E9" w:rsidP="00BA33E0">
            <w:pPr>
              <w:pStyle w:val="HTML"/>
              <w:shd w:val="clear" w:color="auto" w:fill="FFFFFF"/>
              <w:textAlignment w:val="baseline"/>
              <w:rPr>
                <w:rFonts w:ascii="Times New Roman" w:hAnsi="Times New Roman"/>
                <w:sz w:val="22"/>
                <w:szCs w:val="22"/>
                <w:lang w:val="uk-UA"/>
              </w:rPr>
            </w:pPr>
            <w:r w:rsidRPr="008F424F">
              <w:rPr>
                <w:rFonts w:ascii="Times New Roman" w:hAnsi="Times New Roman"/>
                <w:sz w:val="22"/>
                <w:szCs w:val="22"/>
                <w:lang w:val="uk-UA"/>
              </w:rPr>
              <w:t>17. Правила експлуатації полігонів побутових відходів, затверджені наказом Міністерства з питань житлово-комунального господарства України від 01 грудня 2010 року № 435</w:t>
            </w:r>
            <w:r w:rsidR="00054889">
              <w:rPr>
                <w:rFonts w:ascii="Times New Roman" w:hAnsi="Times New Roman"/>
                <w:sz w:val="22"/>
                <w:szCs w:val="22"/>
                <w:lang w:val="uk-UA"/>
              </w:rPr>
              <w:t>.</w:t>
            </w:r>
          </w:p>
          <w:p w:rsidR="008921E9" w:rsidRPr="008F424F" w:rsidRDefault="008921E9" w:rsidP="00BA33E0">
            <w:pPr>
              <w:pStyle w:val="HTML"/>
              <w:shd w:val="clear" w:color="auto" w:fill="FFFFFF"/>
              <w:textAlignment w:val="baseline"/>
              <w:rPr>
                <w:rFonts w:ascii="Times New Roman" w:hAnsi="Times New Roman"/>
                <w:sz w:val="22"/>
                <w:szCs w:val="22"/>
                <w:lang w:val="uk-UA"/>
              </w:rPr>
            </w:pPr>
            <w:r w:rsidRPr="008F424F">
              <w:rPr>
                <w:rFonts w:ascii="Times New Roman" w:hAnsi="Times New Roman"/>
                <w:sz w:val="22"/>
                <w:szCs w:val="22"/>
                <w:lang w:val="uk-UA"/>
              </w:rPr>
              <w:t>18. Правила експлуатації об’єктів поводження з побутовими відходами, затверджені наказом Міністерства регіонального розвитку, будівництва та житлово-комунального господарства України від 04 травня 2012 року № 196</w:t>
            </w:r>
            <w:r w:rsidR="00054889">
              <w:rPr>
                <w:rFonts w:ascii="Times New Roman" w:hAnsi="Times New Roman"/>
                <w:sz w:val="22"/>
                <w:szCs w:val="22"/>
                <w:lang w:val="uk-UA"/>
              </w:rPr>
              <w:t>.</w:t>
            </w:r>
          </w:p>
        </w:tc>
      </w:tr>
    </w:tbl>
    <w:p w:rsidR="008921E9" w:rsidRPr="008F424F" w:rsidRDefault="008921E9" w:rsidP="002078A1">
      <w:pPr>
        <w:tabs>
          <w:tab w:val="left" w:pos="6840"/>
        </w:tabs>
        <w:jc w:val="both"/>
        <w:rPr>
          <w:sz w:val="24"/>
          <w:szCs w:val="24"/>
          <w:lang w:val="uk-UA"/>
        </w:rPr>
      </w:pPr>
    </w:p>
    <w:p w:rsidR="008921E9" w:rsidRPr="008F424F" w:rsidRDefault="008921E9" w:rsidP="002078A1">
      <w:pPr>
        <w:jc w:val="both"/>
        <w:rPr>
          <w:sz w:val="28"/>
          <w:szCs w:val="28"/>
          <w:lang w:val="uk-UA"/>
        </w:rPr>
      </w:pPr>
    </w:p>
    <w:p w:rsidR="008921E9" w:rsidRPr="008F424F" w:rsidRDefault="008921E9" w:rsidP="002078A1">
      <w:pPr>
        <w:rPr>
          <w:lang w:val="uk-UA"/>
        </w:rPr>
      </w:pPr>
    </w:p>
    <w:p w:rsidR="008921E9" w:rsidRPr="008F424F" w:rsidRDefault="008921E9">
      <w:pPr>
        <w:rPr>
          <w:lang w:val="uk-UA"/>
        </w:rPr>
      </w:pPr>
    </w:p>
    <w:sectPr w:rsidR="008921E9" w:rsidRPr="008F424F" w:rsidSect="006C763B">
      <w:headerReference w:type="default" r:id="rId8"/>
      <w:pgSz w:w="11906" w:h="16838"/>
      <w:pgMar w:top="1134" w:right="567" w:bottom="1134" w:left="289" w:header="720" w:footer="720" w:gutter="1701"/>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06C8" w:rsidRDefault="00D306C8" w:rsidP="006C763B">
      <w:r>
        <w:separator/>
      </w:r>
    </w:p>
  </w:endnote>
  <w:endnote w:type="continuationSeparator" w:id="0">
    <w:p w:rsidR="00D306C8" w:rsidRDefault="00D306C8" w:rsidP="006C7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06C8" w:rsidRDefault="00D306C8" w:rsidP="006C763B">
      <w:r>
        <w:separator/>
      </w:r>
    </w:p>
  </w:footnote>
  <w:footnote w:type="continuationSeparator" w:id="0">
    <w:p w:rsidR="00D306C8" w:rsidRDefault="00D306C8" w:rsidP="006C76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21E9" w:rsidRDefault="00790D86">
    <w:pPr>
      <w:pStyle w:val="a6"/>
      <w:jc w:val="center"/>
    </w:pPr>
    <w:r>
      <w:rPr>
        <w:noProof/>
      </w:rPr>
      <w:fldChar w:fldCharType="begin"/>
    </w:r>
    <w:r w:rsidR="008921E9">
      <w:rPr>
        <w:noProof/>
      </w:rPr>
      <w:instrText>PAGE   \* MERGEFORMAT</w:instrText>
    </w:r>
    <w:r>
      <w:rPr>
        <w:noProof/>
      </w:rPr>
      <w:fldChar w:fldCharType="separate"/>
    </w:r>
    <w:r w:rsidR="00E818A5">
      <w:rPr>
        <w:noProof/>
      </w:rPr>
      <w:t>6</w:t>
    </w:r>
    <w:r>
      <w:rPr>
        <w:noProof/>
      </w:rPr>
      <w:fldChar w:fldCharType="end"/>
    </w:r>
  </w:p>
  <w:p w:rsidR="008921E9" w:rsidRDefault="008921E9">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FF352B"/>
    <w:multiLevelType w:val="hybridMultilevel"/>
    <w:tmpl w:val="3A88D87A"/>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1" w15:restartNumberingAfterBreak="0">
    <w:nsid w:val="1AD62EB4"/>
    <w:multiLevelType w:val="multilevel"/>
    <w:tmpl w:val="EA44BC48"/>
    <w:lvl w:ilvl="0">
      <w:start w:val="1"/>
      <w:numFmt w:val="decimal"/>
      <w:lvlText w:val="%1)"/>
      <w:lvlJc w:val="left"/>
      <w:pPr>
        <w:tabs>
          <w:tab w:val="num" w:pos="420"/>
        </w:tabs>
        <w:ind w:left="420" w:hanging="420"/>
      </w:pPr>
      <w:rPr>
        <w:rFonts w:cs="Times New Roman"/>
      </w:rPr>
    </w:lvl>
    <w:lvl w:ilvl="1">
      <w:start w:val="2"/>
      <w:numFmt w:val="decimal"/>
      <w:lvlText w:val="%1.%2."/>
      <w:lvlJc w:val="left"/>
      <w:pPr>
        <w:tabs>
          <w:tab w:val="num" w:pos="1287"/>
        </w:tabs>
        <w:ind w:left="1287" w:hanging="720"/>
      </w:pPr>
      <w:rPr>
        <w:rFonts w:cs="Times New Roman"/>
      </w:rPr>
    </w:lvl>
    <w:lvl w:ilvl="2">
      <w:start w:val="1"/>
      <w:numFmt w:val="decimal"/>
      <w:lvlText w:val="%1.%2.%3."/>
      <w:lvlJc w:val="left"/>
      <w:pPr>
        <w:tabs>
          <w:tab w:val="num" w:pos="1854"/>
        </w:tabs>
        <w:ind w:left="1854" w:hanging="720"/>
      </w:pPr>
      <w:rPr>
        <w:rFonts w:cs="Times New Roman"/>
      </w:rPr>
    </w:lvl>
    <w:lvl w:ilvl="3">
      <w:start w:val="1"/>
      <w:numFmt w:val="decimal"/>
      <w:lvlText w:val="%1.%2.%3.%4."/>
      <w:lvlJc w:val="left"/>
      <w:pPr>
        <w:tabs>
          <w:tab w:val="num" w:pos="2781"/>
        </w:tabs>
        <w:ind w:left="2781" w:hanging="1080"/>
      </w:pPr>
      <w:rPr>
        <w:rFonts w:cs="Times New Roman"/>
      </w:rPr>
    </w:lvl>
    <w:lvl w:ilvl="4">
      <w:start w:val="1"/>
      <w:numFmt w:val="decimal"/>
      <w:lvlText w:val="%1.%2.%3.%4.%5."/>
      <w:lvlJc w:val="left"/>
      <w:pPr>
        <w:tabs>
          <w:tab w:val="num" w:pos="3348"/>
        </w:tabs>
        <w:ind w:left="3348" w:hanging="1080"/>
      </w:pPr>
      <w:rPr>
        <w:rFonts w:cs="Times New Roman"/>
      </w:rPr>
    </w:lvl>
    <w:lvl w:ilvl="5">
      <w:start w:val="1"/>
      <w:numFmt w:val="decimal"/>
      <w:lvlText w:val="%1.%2.%3.%4.%5.%6."/>
      <w:lvlJc w:val="left"/>
      <w:pPr>
        <w:tabs>
          <w:tab w:val="num" w:pos="4275"/>
        </w:tabs>
        <w:ind w:left="4275" w:hanging="1440"/>
      </w:pPr>
      <w:rPr>
        <w:rFonts w:cs="Times New Roman"/>
      </w:rPr>
    </w:lvl>
    <w:lvl w:ilvl="6">
      <w:start w:val="1"/>
      <w:numFmt w:val="decimal"/>
      <w:lvlText w:val="%1.%2.%3.%4.%5.%6.%7."/>
      <w:lvlJc w:val="left"/>
      <w:pPr>
        <w:tabs>
          <w:tab w:val="num" w:pos="5202"/>
        </w:tabs>
        <w:ind w:left="5202" w:hanging="1800"/>
      </w:pPr>
      <w:rPr>
        <w:rFonts w:cs="Times New Roman"/>
      </w:rPr>
    </w:lvl>
    <w:lvl w:ilvl="7">
      <w:start w:val="1"/>
      <w:numFmt w:val="decimal"/>
      <w:lvlText w:val="%1.%2.%3.%4.%5.%6.%7.%8."/>
      <w:lvlJc w:val="left"/>
      <w:pPr>
        <w:tabs>
          <w:tab w:val="num" w:pos="5769"/>
        </w:tabs>
        <w:ind w:left="5769" w:hanging="1800"/>
      </w:pPr>
      <w:rPr>
        <w:rFonts w:cs="Times New Roman"/>
      </w:rPr>
    </w:lvl>
    <w:lvl w:ilvl="8">
      <w:start w:val="1"/>
      <w:numFmt w:val="decimal"/>
      <w:lvlText w:val="%1.%2.%3.%4.%5.%6.%7.%8.%9."/>
      <w:lvlJc w:val="left"/>
      <w:pPr>
        <w:tabs>
          <w:tab w:val="num" w:pos="6696"/>
        </w:tabs>
        <w:ind w:left="6696" w:hanging="2160"/>
      </w:pPr>
      <w:rPr>
        <w:rFonts w:cs="Times New Roman"/>
      </w:rPr>
    </w:lvl>
  </w:abstractNum>
  <w:abstractNum w:abstractNumId="2" w15:restartNumberingAfterBreak="0">
    <w:nsid w:val="1FD74201"/>
    <w:multiLevelType w:val="multilevel"/>
    <w:tmpl w:val="A57AE3B8"/>
    <w:lvl w:ilvl="0">
      <w:start w:val="2"/>
      <w:numFmt w:val="decimal"/>
      <w:lvlText w:val="%1."/>
      <w:lvlJc w:val="left"/>
      <w:pPr>
        <w:ind w:left="600" w:hanging="600"/>
      </w:pPr>
      <w:rPr>
        <w:rFonts w:cs="Times New Roman" w:hint="default"/>
      </w:rPr>
    </w:lvl>
    <w:lvl w:ilvl="1">
      <w:start w:val="17"/>
      <w:numFmt w:val="decimal"/>
      <w:lvlText w:val="%1.%2."/>
      <w:lvlJc w:val="left"/>
      <w:pPr>
        <w:ind w:left="1245" w:hanging="720"/>
      </w:pPr>
      <w:rPr>
        <w:rFonts w:cs="Times New Roman" w:hint="default"/>
      </w:rPr>
    </w:lvl>
    <w:lvl w:ilvl="2">
      <w:start w:val="1"/>
      <w:numFmt w:val="decimal"/>
      <w:lvlText w:val="%1.%2.%3."/>
      <w:lvlJc w:val="left"/>
      <w:pPr>
        <w:ind w:left="1770" w:hanging="720"/>
      </w:pPr>
      <w:rPr>
        <w:rFonts w:cs="Times New Roman" w:hint="default"/>
      </w:rPr>
    </w:lvl>
    <w:lvl w:ilvl="3">
      <w:start w:val="1"/>
      <w:numFmt w:val="decimal"/>
      <w:lvlText w:val="%1.%2.%3.%4."/>
      <w:lvlJc w:val="left"/>
      <w:pPr>
        <w:ind w:left="2655" w:hanging="1080"/>
      </w:pPr>
      <w:rPr>
        <w:rFonts w:cs="Times New Roman" w:hint="default"/>
      </w:rPr>
    </w:lvl>
    <w:lvl w:ilvl="4">
      <w:start w:val="1"/>
      <w:numFmt w:val="decimal"/>
      <w:lvlText w:val="%1.%2.%3.%4.%5."/>
      <w:lvlJc w:val="left"/>
      <w:pPr>
        <w:ind w:left="3180" w:hanging="1080"/>
      </w:pPr>
      <w:rPr>
        <w:rFonts w:cs="Times New Roman" w:hint="default"/>
      </w:rPr>
    </w:lvl>
    <w:lvl w:ilvl="5">
      <w:start w:val="1"/>
      <w:numFmt w:val="decimal"/>
      <w:lvlText w:val="%1.%2.%3.%4.%5.%6."/>
      <w:lvlJc w:val="left"/>
      <w:pPr>
        <w:ind w:left="4065" w:hanging="1440"/>
      </w:pPr>
      <w:rPr>
        <w:rFonts w:cs="Times New Roman" w:hint="default"/>
      </w:rPr>
    </w:lvl>
    <w:lvl w:ilvl="6">
      <w:start w:val="1"/>
      <w:numFmt w:val="decimal"/>
      <w:lvlText w:val="%1.%2.%3.%4.%5.%6.%7."/>
      <w:lvlJc w:val="left"/>
      <w:pPr>
        <w:ind w:left="4950" w:hanging="1800"/>
      </w:pPr>
      <w:rPr>
        <w:rFonts w:cs="Times New Roman" w:hint="default"/>
      </w:rPr>
    </w:lvl>
    <w:lvl w:ilvl="7">
      <w:start w:val="1"/>
      <w:numFmt w:val="decimal"/>
      <w:lvlText w:val="%1.%2.%3.%4.%5.%6.%7.%8."/>
      <w:lvlJc w:val="left"/>
      <w:pPr>
        <w:ind w:left="5475" w:hanging="1800"/>
      </w:pPr>
      <w:rPr>
        <w:rFonts w:cs="Times New Roman" w:hint="default"/>
      </w:rPr>
    </w:lvl>
    <w:lvl w:ilvl="8">
      <w:start w:val="1"/>
      <w:numFmt w:val="decimal"/>
      <w:lvlText w:val="%1.%2.%3.%4.%5.%6.%7.%8.%9."/>
      <w:lvlJc w:val="left"/>
      <w:pPr>
        <w:ind w:left="6360" w:hanging="2160"/>
      </w:pPr>
      <w:rPr>
        <w:rFonts w:cs="Times New Roman" w:hint="default"/>
      </w:rPr>
    </w:lvl>
  </w:abstractNum>
  <w:abstractNum w:abstractNumId="3" w15:restartNumberingAfterBreak="0">
    <w:nsid w:val="26EF5957"/>
    <w:multiLevelType w:val="hybridMultilevel"/>
    <w:tmpl w:val="D488F1C4"/>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4" w15:restartNumberingAfterBreak="0">
    <w:nsid w:val="2732565E"/>
    <w:multiLevelType w:val="hybridMultilevel"/>
    <w:tmpl w:val="549434E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29A302D3"/>
    <w:multiLevelType w:val="hybridMultilevel"/>
    <w:tmpl w:val="8AC4154C"/>
    <w:lvl w:ilvl="0" w:tplc="0419000F">
      <w:start w:val="1"/>
      <w:numFmt w:val="decimal"/>
      <w:lvlText w:val="%1."/>
      <w:lvlJc w:val="left"/>
      <w:pPr>
        <w:tabs>
          <w:tab w:val="num" w:pos="910"/>
        </w:tabs>
        <w:ind w:left="91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2BC30491"/>
    <w:multiLevelType w:val="multilevel"/>
    <w:tmpl w:val="8AC4154C"/>
    <w:lvl w:ilvl="0">
      <w:start w:val="1"/>
      <w:numFmt w:val="decimal"/>
      <w:lvlText w:val="%1."/>
      <w:lvlJc w:val="left"/>
      <w:pPr>
        <w:tabs>
          <w:tab w:val="num" w:pos="910"/>
        </w:tabs>
        <w:ind w:left="91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15:restartNumberingAfterBreak="0">
    <w:nsid w:val="327565E1"/>
    <w:multiLevelType w:val="hybridMultilevel"/>
    <w:tmpl w:val="2ADCBB14"/>
    <w:lvl w:ilvl="0" w:tplc="BA087C5A">
      <w:start w:val="1"/>
      <w:numFmt w:val="decimal"/>
      <w:lvlText w:val="%1."/>
      <w:lvlJc w:val="left"/>
      <w:pPr>
        <w:ind w:left="567" w:hanging="207"/>
      </w:pPr>
      <w:rPr>
        <w:rFonts w:ascii="Times New Roman" w:eastAsia="Times New Roman" w:hAnsi="Times New Roman"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8" w15:restartNumberingAfterBreak="0">
    <w:nsid w:val="3D5F2CD5"/>
    <w:multiLevelType w:val="hybridMultilevel"/>
    <w:tmpl w:val="CFE05710"/>
    <w:lvl w:ilvl="0" w:tplc="5544A0C2">
      <w:start w:val="1"/>
      <w:numFmt w:val="decimal"/>
      <w:lvlText w:val="%1."/>
      <w:lvlJc w:val="left"/>
      <w:pPr>
        <w:ind w:left="928" w:hanging="360"/>
      </w:pPr>
      <w:rPr>
        <w:rFonts w:ascii="Times New Roman" w:eastAsia="Times New Roman" w:hAnsi="Times New Roman"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9" w15:restartNumberingAfterBreak="0">
    <w:nsid w:val="5B581815"/>
    <w:multiLevelType w:val="multilevel"/>
    <w:tmpl w:val="6C2AE5A2"/>
    <w:lvl w:ilvl="0">
      <w:start w:val="1"/>
      <w:numFmt w:val="decimal"/>
      <w:lvlText w:val="%1."/>
      <w:lvlJc w:val="left"/>
      <w:pPr>
        <w:tabs>
          <w:tab w:val="num" w:pos="420"/>
        </w:tabs>
        <w:ind w:left="420" w:hanging="420"/>
      </w:pPr>
      <w:rPr>
        <w:rFonts w:cs="Times New Roman"/>
      </w:rPr>
    </w:lvl>
    <w:lvl w:ilvl="1">
      <w:start w:val="2"/>
      <w:numFmt w:val="decimal"/>
      <w:lvlText w:val="%1.%2."/>
      <w:lvlJc w:val="left"/>
      <w:pPr>
        <w:tabs>
          <w:tab w:val="num" w:pos="1287"/>
        </w:tabs>
        <w:ind w:left="1287" w:hanging="720"/>
      </w:pPr>
      <w:rPr>
        <w:rFonts w:cs="Times New Roman"/>
      </w:rPr>
    </w:lvl>
    <w:lvl w:ilvl="2">
      <w:start w:val="1"/>
      <w:numFmt w:val="decimal"/>
      <w:lvlText w:val="%1.%2.%3."/>
      <w:lvlJc w:val="left"/>
      <w:pPr>
        <w:tabs>
          <w:tab w:val="num" w:pos="1854"/>
        </w:tabs>
        <w:ind w:left="1854" w:hanging="720"/>
      </w:pPr>
      <w:rPr>
        <w:rFonts w:cs="Times New Roman"/>
      </w:rPr>
    </w:lvl>
    <w:lvl w:ilvl="3">
      <w:start w:val="1"/>
      <w:numFmt w:val="decimal"/>
      <w:lvlText w:val="%1.%2.%3.%4."/>
      <w:lvlJc w:val="left"/>
      <w:pPr>
        <w:tabs>
          <w:tab w:val="num" w:pos="2781"/>
        </w:tabs>
        <w:ind w:left="2781" w:hanging="1080"/>
      </w:pPr>
      <w:rPr>
        <w:rFonts w:cs="Times New Roman"/>
      </w:rPr>
    </w:lvl>
    <w:lvl w:ilvl="4">
      <w:start w:val="1"/>
      <w:numFmt w:val="decimal"/>
      <w:lvlText w:val="%1.%2.%3.%4.%5."/>
      <w:lvlJc w:val="left"/>
      <w:pPr>
        <w:tabs>
          <w:tab w:val="num" w:pos="3348"/>
        </w:tabs>
        <w:ind w:left="3348" w:hanging="1080"/>
      </w:pPr>
      <w:rPr>
        <w:rFonts w:cs="Times New Roman"/>
      </w:rPr>
    </w:lvl>
    <w:lvl w:ilvl="5">
      <w:start w:val="1"/>
      <w:numFmt w:val="decimal"/>
      <w:lvlText w:val="%1.%2.%3.%4.%5.%6."/>
      <w:lvlJc w:val="left"/>
      <w:pPr>
        <w:tabs>
          <w:tab w:val="num" w:pos="4275"/>
        </w:tabs>
        <w:ind w:left="4275" w:hanging="1440"/>
      </w:pPr>
      <w:rPr>
        <w:rFonts w:cs="Times New Roman"/>
      </w:rPr>
    </w:lvl>
    <w:lvl w:ilvl="6">
      <w:start w:val="1"/>
      <w:numFmt w:val="decimal"/>
      <w:lvlText w:val="%1.%2.%3.%4.%5.%6.%7."/>
      <w:lvlJc w:val="left"/>
      <w:pPr>
        <w:tabs>
          <w:tab w:val="num" w:pos="5202"/>
        </w:tabs>
        <w:ind w:left="5202" w:hanging="1800"/>
      </w:pPr>
      <w:rPr>
        <w:rFonts w:cs="Times New Roman"/>
      </w:rPr>
    </w:lvl>
    <w:lvl w:ilvl="7">
      <w:start w:val="1"/>
      <w:numFmt w:val="decimal"/>
      <w:lvlText w:val="%1.%2.%3.%4.%5.%6.%7.%8."/>
      <w:lvlJc w:val="left"/>
      <w:pPr>
        <w:tabs>
          <w:tab w:val="num" w:pos="5769"/>
        </w:tabs>
        <w:ind w:left="5769" w:hanging="1800"/>
      </w:pPr>
      <w:rPr>
        <w:rFonts w:cs="Times New Roman"/>
      </w:rPr>
    </w:lvl>
    <w:lvl w:ilvl="8">
      <w:start w:val="1"/>
      <w:numFmt w:val="decimal"/>
      <w:lvlText w:val="%1.%2.%3.%4.%5.%6.%7.%8.%9."/>
      <w:lvlJc w:val="left"/>
      <w:pPr>
        <w:tabs>
          <w:tab w:val="num" w:pos="6696"/>
        </w:tabs>
        <w:ind w:left="6696" w:hanging="2160"/>
      </w:pPr>
      <w:rPr>
        <w:rFonts w:cs="Times New Roman"/>
      </w:rPr>
    </w:lvl>
  </w:abstractNum>
  <w:abstractNum w:abstractNumId="10" w15:restartNumberingAfterBreak="0">
    <w:nsid w:val="5F052090"/>
    <w:multiLevelType w:val="hybridMultilevel"/>
    <w:tmpl w:val="E05E01F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608D45C7"/>
    <w:multiLevelType w:val="hybridMultilevel"/>
    <w:tmpl w:val="7022336E"/>
    <w:lvl w:ilvl="0" w:tplc="0419000F">
      <w:start w:val="1"/>
      <w:numFmt w:val="decimal"/>
      <w:lvlText w:val="%1."/>
      <w:lvlJc w:val="left"/>
      <w:pPr>
        <w:tabs>
          <w:tab w:val="num" w:pos="910"/>
        </w:tabs>
        <w:ind w:left="910" w:hanging="360"/>
      </w:pPr>
      <w:rPr>
        <w:rFonts w:cs="Times New Roman"/>
      </w:rPr>
    </w:lvl>
    <w:lvl w:ilvl="1" w:tplc="04190019" w:tentative="1">
      <w:start w:val="1"/>
      <w:numFmt w:val="lowerLetter"/>
      <w:lvlText w:val="%2."/>
      <w:lvlJc w:val="left"/>
      <w:pPr>
        <w:tabs>
          <w:tab w:val="num" w:pos="1630"/>
        </w:tabs>
        <w:ind w:left="1630" w:hanging="360"/>
      </w:pPr>
      <w:rPr>
        <w:rFonts w:cs="Times New Roman"/>
      </w:rPr>
    </w:lvl>
    <w:lvl w:ilvl="2" w:tplc="0419001B" w:tentative="1">
      <w:start w:val="1"/>
      <w:numFmt w:val="lowerRoman"/>
      <w:lvlText w:val="%3."/>
      <w:lvlJc w:val="right"/>
      <w:pPr>
        <w:tabs>
          <w:tab w:val="num" w:pos="2350"/>
        </w:tabs>
        <w:ind w:left="2350" w:hanging="180"/>
      </w:pPr>
      <w:rPr>
        <w:rFonts w:cs="Times New Roman"/>
      </w:rPr>
    </w:lvl>
    <w:lvl w:ilvl="3" w:tplc="0419000F" w:tentative="1">
      <w:start w:val="1"/>
      <w:numFmt w:val="decimal"/>
      <w:lvlText w:val="%4."/>
      <w:lvlJc w:val="left"/>
      <w:pPr>
        <w:tabs>
          <w:tab w:val="num" w:pos="3070"/>
        </w:tabs>
        <w:ind w:left="3070" w:hanging="360"/>
      </w:pPr>
      <w:rPr>
        <w:rFonts w:cs="Times New Roman"/>
      </w:rPr>
    </w:lvl>
    <w:lvl w:ilvl="4" w:tplc="04190019" w:tentative="1">
      <w:start w:val="1"/>
      <w:numFmt w:val="lowerLetter"/>
      <w:lvlText w:val="%5."/>
      <w:lvlJc w:val="left"/>
      <w:pPr>
        <w:tabs>
          <w:tab w:val="num" w:pos="3790"/>
        </w:tabs>
        <w:ind w:left="3790" w:hanging="360"/>
      </w:pPr>
      <w:rPr>
        <w:rFonts w:cs="Times New Roman"/>
      </w:rPr>
    </w:lvl>
    <w:lvl w:ilvl="5" w:tplc="0419001B" w:tentative="1">
      <w:start w:val="1"/>
      <w:numFmt w:val="lowerRoman"/>
      <w:lvlText w:val="%6."/>
      <w:lvlJc w:val="right"/>
      <w:pPr>
        <w:tabs>
          <w:tab w:val="num" w:pos="4510"/>
        </w:tabs>
        <w:ind w:left="4510" w:hanging="180"/>
      </w:pPr>
      <w:rPr>
        <w:rFonts w:cs="Times New Roman"/>
      </w:rPr>
    </w:lvl>
    <w:lvl w:ilvl="6" w:tplc="0419000F" w:tentative="1">
      <w:start w:val="1"/>
      <w:numFmt w:val="decimal"/>
      <w:lvlText w:val="%7."/>
      <w:lvlJc w:val="left"/>
      <w:pPr>
        <w:tabs>
          <w:tab w:val="num" w:pos="5230"/>
        </w:tabs>
        <w:ind w:left="5230" w:hanging="360"/>
      </w:pPr>
      <w:rPr>
        <w:rFonts w:cs="Times New Roman"/>
      </w:rPr>
    </w:lvl>
    <w:lvl w:ilvl="7" w:tplc="04190019" w:tentative="1">
      <w:start w:val="1"/>
      <w:numFmt w:val="lowerLetter"/>
      <w:lvlText w:val="%8."/>
      <w:lvlJc w:val="left"/>
      <w:pPr>
        <w:tabs>
          <w:tab w:val="num" w:pos="5950"/>
        </w:tabs>
        <w:ind w:left="5950" w:hanging="360"/>
      </w:pPr>
      <w:rPr>
        <w:rFonts w:cs="Times New Roman"/>
      </w:rPr>
    </w:lvl>
    <w:lvl w:ilvl="8" w:tplc="0419001B" w:tentative="1">
      <w:start w:val="1"/>
      <w:numFmt w:val="lowerRoman"/>
      <w:lvlText w:val="%9."/>
      <w:lvlJc w:val="right"/>
      <w:pPr>
        <w:tabs>
          <w:tab w:val="num" w:pos="6670"/>
        </w:tabs>
        <w:ind w:left="6670" w:hanging="180"/>
      </w:pPr>
      <w:rPr>
        <w:rFonts w:cs="Times New Roman"/>
      </w:rPr>
    </w:lvl>
  </w:abstractNum>
  <w:abstractNum w:abstractNumId="12" w15:restartNumberingAfterBreak="0">
    <w:nsid w:val="789711A6"/>
    <w:multiLevelType w:val="multilevel"/>
    <w:tmpl w:val="CFE05710"/>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3"/>
  </w:num>
  <w:num w:numId="5">
    <w:abstractNumId w:val="4"/>
  </w:num>
  <w:num w:numId="6">
    <w:abstractNumId w:val="0"/>
  </w:num>
  <w:num w:numId="7">
    <w:abstractNumId w:val="1"/>
  </w:num>
  <w:num w:numId="8">
    <w:abstractNumId w:val="2"/>
  </w:num>
  <w:num w:numId="9">
    <w:abstractNumId w:val="5"/>
  </w:num>
  <w:num w:numId="10">
    <w:abstractNumId w:val="12"/>
  </w:num>
  <w:num w:numId="11">
    <w:abstractNumId w:val="6"/>
  </w:num>
  <w:num w:numId="12">
    <w:abstractNumId w:val="11"/>
  </w:num>
  <w:num w:numId="13">
    <w:abstractNumId w:val="1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227"/>
  <w:hyphenationZone w:val="425"/>
  <w:drawingGridHorizontalSpacing w:val="110"/>
  <w:drawingGridVerticalSpacing w:val="299"/>
  <w:displayHorizont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1DA"/>
    <w:rsid w:val="0000435B"/>
    <w:rsid w:val="00052370"/>
    <w:rsid w:val="00054889"/>
    <w:rsid w:val="00061D9C"/>
    <w:rsid w:val="0008478D"/>
    <w:rsid w:val="000932D0"/>
    <w:rsid w:val="000C515F"/>
    <w:rsid w:val="000C58C7"/>
    <w:rsid w:val="000C65BD"/>
    <w:rsid w:val="00101A3D"/>
    <w:rsid w:val="00104150"/>
    <w:rsid w:val="001179B4"/>
    <w:rsid w:val="00137B5C"/>
    <w:rsid w:val="001475EC"/>
    <w:rsid w:val="00154A0F"/>
    <w:rsid w:val="0016090D"/>
    <w:rsid w:val="001651E9"/>
    <w:rsid w:val="0017068C"/>
    <w:rsid w:val="0017082C"/>
    <w:rsid w:val="001758AA"/>
    <w:rsid w:val="0018111D"/>
    <w:rsid w:val="001A7590"/>
    <w:rsid w:val="001B28CE"/>
    <w:rsid w:val="001B36F8"/>
    <w:rsid w:val="001B6C13"/>
    <w:rsid w:val="001D695F"/>
    <w:rsid w:val="001E2C8D"/>
    <w:rsid w:val="001F6972"/>
    <w:rsid w:val="00200D93"/>
    <w:rsid w:val="002078A1"/>
    <w:rsid w:val="0021640F"/>
    <w:rsid w:val="00223A6D"/>
    <w:rsid w:val="0022530C"/>
    <w:rsid w:val="00232AF7"/>
    <w:rsid w:val="00264456"/>
    <w:rsid w:val="00296C35"/>
    <w:rsid w:val="002A5122"/>
    <w:rsid w:val="002A5370"/>
    <w:rsid w:val="002A694A"/>
    <w:rsid w:val="002A7871"/>
    <w:rsid w:val="002B001B"/>
    <w:rsid w:val="002B61FE"/>
    <w:rsid w:val="002C1A30"/>
    <w:rsid w:val="002C7049"/>
    <w:rsid w:val="002C7267"/>
    <w:rsid w:val="003032CB"/>
    <w:rsid w:val="0032167C"/>
    <w:rsid w:val="00323B38"/>
    <w:rsid w:val="003263F5"/>
    <w:rsid w:val="00367D10"/>
    <w:rsid w:val="003705D7"/>
    <w:rsid w:val="00370812"/>
    <w:rsid w:val="0037133A"/>
    <w:rsid w:val="00371373"/>
    <w:rsid w:val="00372368"/>
    <w:rsid w:val="00373FE9"/>
    <w:rsid w:val="0037783E"/>
    <w:rsid w:val="003865C2"/>
    <w:rsid w:val="00394C27"/>
    <w:rsid w:val="003B44DB"/>
    <w:rsid w:val="003B61DA"/>
    <w:rsid w:val="003C5A42"/>
    <w:rsid w:val="003C5D9C"/>
    <w:rsid w:val="003D757C"/>
    <w:rsid w:val="003F0049"/>
    <w:rsid w:val="003F3B76"/>
    <w:rsid w:val="0040272A"/>
    <w:rsid w:val="00406A8F"/>
    <w:rsid w:val="004312E3"/>
    <w:rsid w:val="00444187"/>
    <w:rsid w:val="00445E0D"/>
    <w:rsid w:val="00482615"/>
    <w:rsid w:val="00487CD4"/>
    <w:rsid w:val="004D48A6"/>
    <w:rsid w:val="004D4A9D"/>
    <w:rsid w:val="004D50D9"/>
    <w:rsid w:val="004D5D2A"/>
    <w:rsid w:val="00500E46"/>
    <w:rsid w:val="005018C1"/>
    <w:rsid w:val="00505390"/>
    <w:rsid w:val="00510778"/>
    <w:rsid w:val="005110A5"/>
    <w:rsid w:val="00516843"/>
    <w:rsid w:val="005258B8"/>
    <w:rsid w:val="005316FB"/>
    <w:rsid w:val="0053748A"/>
    <w:rsid w:val="005414A5"/>
    <w:rsid w:val="00541E31"/>
    <w:rsid w:val="00541FD3"/>
    <w:rsid w:val="00554E45"/>
    <w:rsid w:val="00557142"/>
    <w:rsid w:val="005722C4"/>
    <w:rsid w:val="005A0F71"/>
    <w:rsid w:val="005A2857"/>
    <w:rsid w:val="005C7FB2"/>
    <w:rsid w:val="005D3042"/>
    <w:rsid w:val="005E69D8"/>
    <w:rsid w:val="005E6D6F"/>
    <w:rsid w:val="005E7FC9"/>
    <w:rsid w:val="005F2A5B"/>
    <w:rsid w:val="005F3798"/>
    <w:rsid w:val="00610E07"/>
    <w:rsid w:val="00613CC5"/>
    <w:rsid w:val="00613E08"/>
    <w:rsid w:val="006175C5"/>
    <w:rsid w:val="00621C62"/>
    <w:rsid w:val="00655AC4"/>
    <w:rsid w:val="00684FCE"/>
    <w:rsid w:val="00687D64"/>
    <w:rsid w:val="00696B11"/>
    <w:rsid w:val="006A388F"/>
    <w:rsid w:val="006A6AFE"/>
    <w:rsid w:val="006B105A"/>
    <w:rsid w:val="006B1D82"/>
    <w:rsid w:val="006C5A83"/>
    <w:rsid w:val="006C5FFD"/>
    <w:rsid w:val="006C763B"/>
    <w:rsid w:val="00713E41"/>
    <w:rsid w:val="00725F4C"/>
    <w:rsid w:val="00734838"/>
    <w:rsid w:val="00736A47"/>
    <w:rsid w:val="00757E6A"/>
    <w:rsid w:val="00786350"/>
    <w:rsid w:val="00790D86"/>
    <w:rsid w:val="007971BB"/>
    <w:rsid w:val="007A4392"/>
    <w:rsid w:val="007C5D18"/>
    <w:rsid w:val="007D1EEA"/>
    <w:rsid w:val="007D562A"/>
    <w:rsid w:val="00812FE3"/>
    <w:rsid w:val="008207D8"/>
    <w:rsid w:val="00851157"/>
    <w:rsid w:val="008607E1"/>
    <w:rsid w:val="00873BB6"/>
    <w:rsid w:val="00890AF1"/>
    <w:rsid w:val="008921E9"/>
    <w:rsid w:val="008B180C"/>
    <w:rsid w:val="008B4FBF"/>
    <w:rsid w:val="008C1B0E"/>
    <w:rsid w:val="008C4E29"/>
    <w:rsid w:val="008D04BD"/>
    <w:rsid w:val="008D3C96"/>
    <w:rsid w:val="008F04D3"/>
    <w:rsid w:val="008F424F"/>
    <w:rsid w:val="00902543"/>
    <w:rsid w:val="0093257C"/>
    <w:rsid w:val="00944DED"/>
    <w:rsid w:val="009558FA"/>
    <w:rsid w:val="009634D4"/>
    <w:rsid w:val="00970C67"/>
    <w:rsid w:val="009872C6"/>
    <w:rsid w:val="00995063"/>
    <w:rsid w:val="009A12A9"/>
    <w:rsid w:val="009A53FA"/>
    <w:rsid w:val="009A6433"/>
    <w:rsid w:val="009C0BD3"/>
    <w:rsid w:val="009C2923"/>
    <w:rsid w:val="009E4176"/>
    <w:rsid w:val="009E66F9"/>
    <w:rsid w:val="00A03F15"/>
    <w:rsid w:val="00A237D0"/>
    <w:rsid w:val="00A40E83"/>
    <w:rsid w:val="00A42C49"/>
    <w:rsid w:val="00A47F3B"/>
    <w:rsid w:val="00A53139"/>
    <w:rsid w:val="00A7277C"/>
    <w:rsid w:val="00A941D5"/>
    <w:rsid w:val="00AA2433"/>
    <w:rsid w:val="00AC0D27"/>
    <w:rsid w:val="00AD4164"/>
    <w:rsid w:val="00AE3B2B"/>
    <w:rsid w:val="00AE631E"/>
    <w:rsid w:val="00AF2046"/>
    <w:rsid w:val="00AF3BD2"/>
    <w:rsid w:val="00B05B9B"/>
    <w:rsid w:val="00B12978"/>
    <w:rsid w:val="00B137D6"/>
    <w:rsid w:val="00B17A8B"/>
    <w:rsid w:val="00B32F54"/>
    <w:rsid w:val="00B40A9D"/>
    <w:rsid w:val="00B42733"/>
    <w:rsid w:val="00B47352"/>
    <w:rsid w:val="00B5158A"/>
    <w:rsid w:val="00B6025E"/>
    <w:rsid w:val="00B97363"/>
    <w:rsid w:val="00BA0BE5"/>
    <w:rsid w:val="00BA1204"/>
    <w:rsid w:val="00BA33E0"/>
    <w:rsid w:val="00BA7434"/>
    <w:rsid w:val="00BD6F4D"/>
    <w:rsid w:val="00BE0E86"/>
    <w:rsid w:val="00C327EA"/>
    <w:rsid w:val="00C34BEA"/>
    <w:rsid w:val="00C34ECB"/>
    <w:rsid w:val="00C42A66"/>
    <w:rsid w:val="00C552AE"/>
    <w:rsid w:val="00C57E96"/>
    <w:rsid w:val="00C95E88"/>
    <w:rsid w:val="00CA41A3"/>
    <w:rsid w:val="00CB3271"/>
    <w:rsid w:val="00CD093C"/>
    <w:rsid w:val="00CE14C9"/>
    <w:rsid w:val="00CE4226"/>
    <w:rsid w:val="00CE6D69"/>
    <w:rsid w:val="00CF4003"/>
    <w:rsid w:val="00D14BE6"/>
    <w:rsid w:val="00D14CA8"/>
    <w:rsid w:val="00D23B36"/>
    <w:rsid w:val="00D26467"/>
    <w:rsid w:val="00D278B8"/>
    <w:rsid w:val="00D301E4"/>
    <w:rsid w:val="00D306C8"/>
    <w:rsid w:val="00D43D1F"/>
    <w:rsid w:val="00D77D08"/>
    <w:rsid w:val="00D813F9"/>
    <w:rsid w:val="00D96D32"/>
    <w:rsid w:val="00DA36D8"/>
    <w:rsid w:val="00DC0CBC"/>
    <w:rsid w:val="00DE567D"/>
    <w:rsid w:val="00DE59ED"/>
    <w:rsid w:val="00E160C8"/>
    <w:rsid w:val="00E23D38"/>
    <w:rsid w:val="00E352E5"/>
    <w:rsid w:val="00E35804"/>
    <w:rsid w:val="00E44F88"/>
    <w:rsid w:val="00E575AD"/>
    <w:rsid w:val="00E64C58"/>
    <w:rsid w:val="00E818A5"/>
    <w:rsid w:val="00E8443C"/>
    <w:rsid w:val="00E9266B"/>
    <w:rsid w:val="00E9688E"/>
    <w:rsid w:val="00EA2BF5"/>
    <w:rsid w:val="00F02F8A"/>
    <w:rsid w:val="00F038B8"/>
    <w:rsid w:val="00F15639"/>
    <w:rsid w:val="00F207A4"/>
    <w:rsid w:val="00F35779"/>
    <w:rsid w:val="00F42443"/>
    <w:rsid w:val="00F53CA7"/>
    <w:rsid w:val="00F57DBD"/>
    <w:rsid w:val="00F70EA3"/>
    <w:rsid w:val="00F87CB6"/>
    <w:rsid w:val="00F933F7"/>
    <w:rsid w:val="00FA29A5"/>
    <w:rsid w:val="00FA7132"/>
    <w:rsid w:val="00FB66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CFA157F-EE23-4CB7-AAA5-A495AA53F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locked="1" w:uiPriority="0"/>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78A1"/>
    <w:pPr>
      <w:widowControl w:val="0"/>
      <w:autoSpaceDE w:val="0"/>
      <w:autoSpaceDN w:val="0"/>
      <w:adjustRightInd w:val="0"/>
    </w:pPr>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2078A1"/>
    <w:rPr>
      <w:rFonts w:ascii="Times New Roman" w:hAnsi="Times New Roman" w:cs="Times New Roman"/>
      <w:color w:val="0000FF"/>
      <w:u w:val="single"/>
    </w:rPr>
  </w:style>
  <w:style w:type="paragraph" w:styleId="a4">
    <w:name w:val="List Paragraph"/>
    <w:basedOn w:val="a"/>
    <w:uiPriority w:val="99"/>
    <w:qFormat/>
    <w:rsid w:val="002078A1"/>
    <w:pPr>
      <w:ind w:left="720"/>
      <w:contextualSpacing/>
    </w:pPr>
  </w:style>
  <w:style w:type="paragraph" w:customStyle="1" w:styleId="tjbmf">
    <w:name w:val="tj bmf"/>
    <w:basedOn w:val="a"/>
    <w:uiPriority w:val="99"/>
    <w:rsid w:val="002078A1"/>
    <w:pPr>
      <w:widowControl/>
      <w:autoSpaceDE/>
      <w:autoSpaceDN/>
      <w:adjustRightInd/>
      <w:spacing w:before="100" w:beforeAutospacing="1" w:after="100" w:afterAutospacing="1"/>
    </w:pPr>
    <w:rPr>
      <w:rFonts w:eastAsia="Calibri"/>
      <w:sz w:val="24"/>
      <w:szCs w:val="24"/>
      <w:lang w:val="uk-UA" w:eastAsia="uk-UA"/>
    </w:rPr>
  </w:style>
  <w:style w:type="character" w:customStyle="1" w:styleId="apple-converted-space">
    <w:name w:val="apple-converted-space"/>
    <w:uiPriority w:val="99"/>
    <w:rsid w:val="002078A1"/>
    <w:rPr>
      <w:rFonts w:ascii="Times New Roman" w:hAnsi="Times New Roman"/>
    </w:rPr>
  </w:style>
  <w:style w:type="character" w:customStyle="1" w:styleId="a5">
    <w:name w:val="Основной текст_"/>
    <w:link w:val="2"/>
    <w:uiPriority w:val="99"/>
    <w:locked/>
    <w:rsid w:val="00CE14C9"/>
    <w:rPr>
      <w:rFonts w:ascii="Times New Roman" w:hAnsi="Times New Roman"/>
      <w:spacing w:val="3"/>
      <w:sz w:val="25"/>
      <w:shd w:val="clear" w:color="auto" w:fill="FFFFFF"/>
    </w:rPr>
  </w:style>
  <w:style w:type="paragraph" w:customStyle="1" w:styleId="2">
    <w:name w:val="Основной текст2"/>
    <w:basedOn w:val="a"/>
    <w:link w:val="a5"/>
    <w:uiPriority w:val="99"/>
    <w:rsid w:val="00CE14C9"/>
    <w:pPr>
      <w:shd w:val="clear" w:color="auto" w:fill="FFFFFF"/>
      <w:autoSpaceDE/>
      <w:autoSpaceDN/>
      <w:adjustRightInd/>
      <w:spacing w:before="240" w:after="240" w:line="322" w:lineRule="exact"/>
      <w:jc w:val="both"/>
    </w:pPr>
    <w:rPr>
      <w:rFonts w:eastAsia="Calibri"/>
      <w:spacing w:val="3"/>
      <w:sz w:val="25"/>
    </w:rPr>
  </w:style>
  <w:style w:type="paragraph" w:customStyle="1" w:styleId="rvps14">
    <w:name w:val="rvps14"/>
    <w:basedOn w:val="a"/>
    <w:uiPriority w:val="99"/>
    <w:rsid w:val="002A5122"/>
    <w:pPr>
      <w:widowControl/>
      <w:autoSpaceDE/>
      <w:autoSpaceDN/>
      <w:adjustRightInd/>
      <w:spacing w:before="100" w:beforeAutospacing="1" w:after="100" w:afterAutospacing="1"/>
    </w:pPr>
    <w:rPr>
      <w:sz w:val="24"/>
      <w:szCs w:val="24"/>
    </w:rPr>
  </w:style>
  <w:style w:type="paragraph" w:styleId="a6">
    <w:name w:val="header"/>
    <w:basedOn w:val="a"/>
    <w:link w:val="a7"/>
    <w:uiPriority w:val="99"/>
    <w:rsid w:val="006C763B"/>
    <w:pPr>
      <w:tabs>
        <w:tab w:val="center" w:pos="4677"/>
        <w:tab w:val="right" w:pos="9355"/>
      </w:tabs>
    </w:pPr>
    <w:rPr>
      <w:rFonts w:eastAsia="Calibri"/>
    </w:rPr>
  </w:style>
  <w:style w:type="character" w:customStyle="1" w:styleId="a7">
    <w:name w:val="Верхний колонтитул Знак"/>
    <w:basedOn w:val="a0"/>
    <w:link w:val="a6"/>
    <w:uiPriority w:val="99"/>
    <w:locked/>
    <w:rsid w:val="006C763B"/>
    <w:rPr>
      <w:rFonts w:ascii="Times New Roman" w:hAnsi="Times New Roman" w:cs="Times New Roman"/>
      <w:sz w:val="20"/>
      <w:lang w:val="ru-RU" w:eastAsia="ru-RU"/>
    </w:rPr>
  </w:style>
  <w:style w:type="paragraph" w:styleId="a8">
    <w:name w:val="footer"/>
    <w:basedOn w:val="a"/>
    <w:link w:val="a9"/>
    <w:uiPriority w:val="99"/>
    <w:rsid w:val="006C763B"/>
    <w:pPr>
      <w:tabs>
        <w:tab w:val="center" w:pos="4677"/>
        <w:tab w:val="right" w:pos="9355"/>
      </w:tabs>
    </w:pPr>
    <w:rPr>
      <w:rFonts w:eastAsia="Calibri"/>
    </w:rPr>
  </w:style>
  <w:style w:type="character" w:customStyle="1" w:styleId="a9">
    <w:name w:val="Нижний колонтитул Знак"/>
    <w:basedOn w:val="a0"/>
    <w:link w:val="a8"/>
    <w:uiPriority w:val="99"/>
    <w:locked/>
    <w:rsid w:val="006C763B"/>
    <w:rPr>
      <w:rFonts w:ascii="Times New Roman" w:hAnsi="Times New Roman" w:cs="Times New Roman"/>
      <w:sz w:val="20"/>
      <w:lang w:val="ru-RU" w:eastAsia="ru-RU"/>
    </w:rPr>
  </w:style>
  <w:style w:type="paragraph" w:styleId="aa">
    <w:name w:val="Normal (Web)"/>
    <w:basedOn w:val="a"/>
    <w:uiPriority w:val="99"/>
    <w:rsid w:val="001475EC"/>
    <w:pPr>
      <w:widowControl/>
      <w:autoSpaceDE/>
      <w:autoSpaceDN/>
      <w:adjustRightInd/>
      <w:spacing w:before="100" w:beforeAutospacing="1" w:after="100" w:afterAutospacing="1"/>
    </w:pPr>
    <w:rPr>
      <w:sz w:val="24"/>
      <w:szCs w:val="24"/>
    </w:rPr>
  </w:style>
  <w:style w:type="paragraph" w:customStyle="1" w:styleId="ab">
    <w:name w:val="Нормальний текст"/>
    <w:basedOn w:val="a"/>
    <w:uiPriority w:val="99"/>
    <w:rsid w:val="00516843"/>
    <w:pPr>
      <w:widowControl/>
      <w:autoSpaceDE/>
      <w:autoSpaceDN/>
      <w:adjustRightInd/>
      <w:spacing w:before="120"/>
      <w:ind w:firstLine="567"/>
    </w:pPr>
    <w:rPr>
      <w:rFonts w:ascii="Antiqua" w:hAnsi="Antiqua"/>
      <w:sz w:val="26"/>
      <w:lang w:val="uk-UA"/>
    </w:rPr>
  </w:style>
  <w:style w:type="paragraph" w:styleId="ac">
    <w:name w:val="Body Text"/>
    <w:basedOn w:val="a"/>
    <w:link w:val="ad"/>
    <w:uiPriority w:val="99"/>
    <w:semiHidden/>
    <w:rsid w:val="00D278B8"/>
    <w:pPr>
      <w:widowControl/>
      <w:autoSpaceDE/>
      <w:autoSpaceDN/>
      <w:adjustRightInd/>
      <w:jc w:val="both"/>
    </w:pPr>
    <w:rPr>
      <w:rFonts w:eastAsia="Calibri"/>
    </w:rPr>
  </w:style>
  <w:style w:type="character" w:customStyle="1" w:styleId="ad">
    <w:name w:val="Основной текст Знак"/>
    <w:basedOn w:val="a0"/>
    <w:link w:val="ac"/>
    <w:uiPriority w:val="99"/>
    <w:semiHidden/>
    <w:locked/>
    <w:rsid w:val="00D278B8"/>
    <w:rPr>
      <w:rFonts w:ascii="Times New Roman" w:hAnsi="Times New Roman" w:cs="Times New Roman"/>
      <w:sz w:val="20"/>
      <w:lang w:val="ru-RU" w:eastAsia="ru-RU"/>
    </w:rPr>
  </w:style>
  <w:style w:type="paragraph" w:customStyle="1" w:styleId="rvps2">
    <w:name w:val="rvps2"/>
    <w:basedOn w:val="a"/>
    <w:uiPriority w:val="99"/>
    <w:rsid w:val="00D278B8"/>
    <w:pPr>
      <w:widowControl/>
      <w:autoSpaceDE/>
      <w:autoSpaceDN/>
      <w:adjustRightInd/>
      <w:spacing w:before="100" w:beforeAutospacing="1" w:after="100" w:afterAutospacing="1"/>
    </w:pPr>
    <w:rPr>
      <w:sz w:val="24"/>
      <w:szCs w:val="24"/>
    </w:rPr>
  </w:style>
  <w:style w:type="paragraph" w:styleId="3">
    <w:name w:val="Body Text Indent 3"/>
    <w:basedOn w:val="a"/>
    <w:link w:val="30"/>
    <w:uiPriority w:val="99"/>
    <w:semiHidden/>
    <w:rsid w:val="00D278B8"/>
    <w:pPr>
      <w:widowControl/>
      <w:shd w:val="clear" w:color="auto" w:fill="FFFFFF"/>
      <w:autoSpaceDE/>
      <w:autoSpaceDN/>
      <w:adjustRightInd/>
      <w:ind w:firstLine="709"/>
      <w:jc w:val="both"/>
    </w:pPr>
    <w:rPr>
      <w:rFonts w:eastAsia="Calibri"/>
      <w:sz w:val="24"/>
      <w:szCs w:val="24"/>
    </w:rPr>
  </w:style>
  <w:style w:type="character" w:customStyle="1" w:styleId="30">
    <w:name w:val="Основной текст с отступом 3 Знак"/>
    <w:basedOn w:val="a0"/>
    <w:link w:val="3"/>
    <w:uiPriority w:val="99"/>
    <w:semiHidden/>
    <w:locked/>
    <w:rsid w:val="00D278B8"/>
    <w:rPr>
      <w:rFonts w:ascii="Times New Roman" w:hAnsi="Times New Roman" w:cs="Times New Roman"/>
      <w:sz w:val="24"/>
      <w:shd w:val="clear" w:color="auto" w:fill="FFFFFF"/>
      <w:lang w:eastAsia="ru-RU"/>
    </w:rPr>
  </w:style>
  <w:style w:type="character" w:customStyle="1" w:styleId="rvts0">
    <w:name w:val="rvts0"/>
    <w:uiPriority w:val="99"/>
    <w:rsid w:val="00D278B8"/>
  </w:style>
  <w:style w:type="paragraph" w:styleId="ae">
    <w:name w:val="Body Text Indent"/>
    <w:basedOn w:val="a"/>
    <w:link w:val="af"/>
    <w:uiPriority w:val="99"/>
    <w:semiHidden/>
    <w:rsid w:val="00D278B8"/>
    <w:pPr>
      <w:widowControl/>
      <w:autoSpaceDE/>
      <w:autoSpaceDN/>
      <w:adjustRightInd/>
      <w:spacing w:after="120"/>
      <w:ind w:left="283"/>
    </w:pPr>
    <w:rPr>
      <w:rFonts w:eastAsia="Calibri"/>
      <w:sz w:val="24"/>
      <w:szCs w:val="24"/>
    </w:rPr>
  </w:style>
  <w:style w:type="character" w:customStyle="1" w:styleId="af">
    <w:name w:val="Основной текст с отступом Знак"/>
    <w:basedOn w:val="a0"/>
    <w:link w:val="ae"/>
    <w:uiPriority w:val="99"/>
    <w:semiHidden/>
    <w:locked/>
    <w:rsid w:val="00D278B8"/>
    <w:rPr>
      <w:rFonts w:ascii="Times New Roman" w:hAnsi="Times New Roman" w:cs="Times New Roman"/>
      <w:sz w:val="24"/>
      <w:lang w:val="ru-RU" w:eastAsia="ru-RU"/>
    </w:rPr>
  </w:style>
  <w:style w:type="paragraph" w:styleId="20">
    <w:name w:val="Body Text 2"/>
    <w:basedOn w:val="a"/>
    <w:link w:val="21"/>
    <w:uiPriority w:val="99"/>
    <w:semiHidden/>
    <w:rsid w:val="00D278B8"/>
    <w:pPr>
      <w:widowControl/>
      <w:autoSpaceDE/>
      <w:autoSpaceDN/>
      <w:adjustRightInd/>
      <w:jc w:val="center"/>
    </w:pPr>
    <w:rPr>
      <w:rFonts w:eastAsia="Calibri"/>
      <w:iCs/>
      <w:sz w:val="16"/>
      <w:szCs w:val="16"/>
    </w:rPr>
  </w:style>
  <w:style w:type="character" w:customStyle="1" w:styleId="21">
    <w:name w:val="Основной текст 2 Знак"/>
    <w:basedOn w:val="a0"/>
    <w:link w:val="20"/>
    <w:uiPriority w:val="99"/>
    <w:semiHidden/>
    <w:locked/>
    <w:rsid w:val="00D278B8"/>
    <w:rPr>
      <w:rFonts w:ascii="Times New Roman" w:hAnsi="Times New Roman" w:cs="Times New Roman"/>
      <w:sz w:val="16"/>
      <w:lang w:eastAsia="ru-RU"/>
    </w:rPr>
  </w:style>
  <w:style w:type="paragraph" w:customStyle="1" w:styleId="rvps7">
    <w:name w:val="rvps7"/>
    <w:basedOn w:val="a"/>
    <w:uiPriority w:val="99"/>
    <w:rsid w:val="003032CB"/>
    <w:pPr>
      <w:widowControl/>
      <w:autoSpaceDE/>
      <w:autoSpaceDN/>
      <w:adjustRightInd/>
      <w:spacing w:before="100" w:beforeAutospacing="1" w:after="100" w:afterAutospacing="1"/>
    </w:pPr>
    <w:rPr>
      <w:rFonts w:eastAsia="Calibri"/>
      <w:sz w:val="24"/>
      <w:szCs w:val="24"/>
    </w:rPr>
  </w:style>
  <w:style w:type="character" w:customStyle="1" w:styleId="rvts15">
    <w:name w:val="rvts15"/>
    <w:uiPriority w:val="99"/>
    <w:rsid w:val="003032CB"/>
  </w:style>
  <w:style w:type="paragraph" w:styleId="af0">
    <w:name w:val="Title"/>
    <w:basedOn w:val="a"/>
    <w:link w:val="af1"/>
    <w:uiPriority w:val="99"/>
    <w:qFormat/>
    <w:locked/>
    <w:rsid w:val="003032CB"/>
    <w:pPr>
      <w:widowControl/>
      <w:autoSpaceDE/>
      <w:autoSpaceDN/>
      <w:adjustRightInd/>
      <w:jc w:val="center"/>
    </w:pPr>
    <w:rPr>
      <w:rFonts w:ascii="Cambria" w:eastAsia="Calibri" w:hAnsi="Cambria"/>
      <w:b/>
      <w:bCs/>
      <w:kern w:val="28"/>
      <w:sz w:val="32"/>
      <w:szCs w:val="32"/>
    </w:rPr>
  </w:style>
  <w:style w:type="character" w:customStyle="1" w:styleId="af1">
    <w:name w:val="Название Знак"/>
    <w:basedOn w:val="a0"/>
    <w:link w:val="af0"/>
    <w:uiPriority w:val="99"/>
    <w:locked/>
    <w:rsid w:val="001D695F"/>
    <w:rPr>
      <w:rFonts w:ascii="Cambria" w:hAnsi="Cambria" w:cs="Times New Roman"/>
      <w:b/>
      <w:kern w:val="28"/>
      <w:sz w:val="32"/>
    </w:rPr>
  </w:style>
  <w:style w:type="paragraph" w:styleId="HTML">
    <w:name w:val="HTML Preformatted"/>
    <w:basedOn w:val="a"/>
    <w:link w:val="HTML0"/>
    <w:uiPriority w:val="99"/>
    <w:rsid w:val="003032C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Calibri" w:hAnsi="Courier New"/>
    </w:rPr>
  </w:style>
  <w:style w:type="character" w:customStyle="1" w:styleId="HTMLPreformattedChar">
    <w:name w:val="HTML Preformatted Char"/>
    <w:basedOn w:val="a0"/>
    <w:uiPriority w:val="99"/>
    <w:semiHidden/>
    <w:locked/>
    <w:rsid w:val="005C7FB2"/>
    <w:rPr>
      <w:rFonts w:ascii="Courier New" w:hAnsi="Courier New" w:cs="Times New Roman"/>
      <w:lang w:val="ru-RU" w:eastAsia="ru-RU"/>
    </w:rPr>
  </w:style>
  <w:style w:type="character" w:customStyle="1" w:styleId="HTML0">
    <w:name w:val="Стандартный HTML Знак"/>
    <w:link w:val="HTML"/>
    <w:uiPriority w:val="99"/>
    <w:semiHidden/>
    <w:locked/>
    <w:rsid w:val="003032CB"/>
    <w:rPr>
      <w:rFonts w:ascii="Courier New" w:hAnsi="Courier New"/>
      <w:lang w:val="ru-RU" w:eastAsia="ru-RU"/>
    </w:rPr>
  </w:style>
  <w:style w:type="character" w:customStyle="1" w:styleId="FontStyle18">
    <w:name w:val="Font Style18"/>
    <w:uiPriority w:val="99"/>
    <w:rsid w:val="00734838"/>
    <w:rPr>
      <w:rFonts w:ascii="Times New Roman" w:hAnsi="Times New Roman"/>
      <w:sz w:val="26"/>
    </w:rPr>
  </w:style>
  <w:style w:type="paragraph" w:customStyle="1" w:styleId="Style8">
    <w:name w:val="Style8"/>
    <w:basedOn w:val="a"/>
    <w:uiPriority w:val="99"/>
    <w:rsid w:val="00734838"/>
    <w:pPr>
      <w:spacing w:line="331" w:lineRule="exact"/>
      <w:ind w:firstLine="840"/>
      <w:jc w:val="both"/>
    </w:pPr>
    <w:rPr>
      <w:rFonts w:eastAsia="Calibri"/>
      <w:sz w:val="24"/>
      <w:szCs w:val="24"/>
    </w:rPr>
  </w:style>
  <w:style w:type="character" w:customStyle="1" w:styleId="af2">
    <w:name w:val="Знак Знак"/>
    <w:uiPriority w:val="99"/>
    <w:semiHidden/>
    <w:locked/>
    <w:rsid w:val="004D4A9D"/>
    <w:rPr>
      <w:rFonts w:ascii="Courier New" w:hAnsi="Courier New"/>
      <w:lang w:val="ru-RU" w:eastAsia="ru-RU"/>
    </w:rPr>
  </w:style>
  <w:style w:type="character" w:customStyle="1" w:styleId="1">
    <w:name w:val="Знак Знак1"/>
    <w:uiPriority w:val="99"/>
    <w:semiHidden/>
    <w:locked/>
    <w:rsid w:val="00786350"/>
    <w:rPr>
      <w:rFonts w:ascii="Courier New" w:hAnsi="Courier New"/>
      <w:lang w:val="ru-RU" w:eastAsia="ru-RU"/>
    </w:rPr>
  </w:style>
  <w:style w:type="character" w:customStyle="1" w:styleId="22">
    <w:name w:val="Знак Знак2"/>
    <w:uiPriority w:val="99"/>
    <w:semiHidden/>
    <w:locked/>
    <w:rsid w:val="005722C4"/>
    <w:rPr>
      <w:rFonts w:ascii="Courier New" w:hAnsi="Courier New"/>
      <w:lang w:val="ru-RU" w:eastAsia="ru-RU"/>
    </w:rPr>
  </w:style>
  <w:style w:type="character" w:customStyle="1" w:styleId="31">
    <w:name w:val="Знак Знак3"/>
    <w:uiPriority w:val="99"/>
    <w:semiHidden/>
    <w:locked/>
    <w:rsid w:val="009634D4"/>
    <w:rPr>
      <w:rFonts w:ascii="Courier New" w:hAnsi="Courier New"/>
      <w:lang w:val="ru-RU" w:eastAsia="ru-RU"/>
    </w:rPr>
  </w:style>
  <w:style w:type="character" w:customStyle="1" w:styleId="4">
    <w:name w:val="Знак Знак4"/>
    <w:uiPriority w:val="99"/>
    <w:semiHidden/>
    <w:locked/>
    <w:rsid w:val="00BA33E0"/>
    <w:rPr>
      <w:rFonts w:ascii="Courier New" w:hAnsi="Courier New"/>
      <w:lang w:val="ru-RU" w:eastAsia="ru-RU"/>
    </w:rPr>
  </w:style>
  <w:style w:type="paragraph" w:styleId="af3">
    <w:name w:val="Balloon Text"/>
    <w:basedOn w:val="a"/>
    <w:link w:val="af4"/>
    <w:uiPriority w:val="99"/>
    <w:semiHidden/>
    <w:unhideWhenUsed/>
    <w:rsid w:val="005258B8"/>
    <w:rPr>
      <w:rFonts w:ascii="Segoe UI" w:hAnsi="Segoe UI" w:cs="Segoe UI"/>
      <w:sz w:val="18"/>
      <w:szCs w:val="18"/>
    </w:rPr>
  </w:style>
  <w:style w:type="character" w:customStyle="1" w:styleId="af4">
    <w:name w:val="Текст выноски Знак"/>
    <w:basedOn w:val="a0"/>
    <w:link w:val="af3"/>
    <w:uiPriority w:val="99"/>
    <w:semiHidden/>
    <w:rsid w:val="005258B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5918801">
      <w:marLeft w:val="0"/>
      <w:marRight w:val="0"/>
      <w:marTop w:val="0"/>
      <w:marBottom w:val="0"/>
      <w:divBdr>
        <w:top w:val="none" w:sz="0" w:space="0" w:color="auto"/>
        <w:left w:val="none" w:sz="0" w:space="0" w:color="auto"/>
        <w:bottom w:val="none" w:sz="0" w:space="0" w:color="auto"/>
        <w:right w:val="none" w:sz="0" w:space="0" w:color="auto"/>
      </w:divBdr>
    </w:div>
    <w:div w:id="1225918802">
      <w:marLeft w:val="0"/>
      <w:marRight w:val="0"/>
      <w:marTop w:val="0"/>
      <w:marBottom w:val="0"/>
      <w:divBdr>
        <w:top w:val="none" w:sz="0" w:space="0" w:color="auto"/>
        <w:left w:val="none" w:sz="0" w:space="0" w:color="auto"/>
        <w:bottom w:val="none" w:sz="0" w:space="0" w:color="auto"/>
        <w:right w:val="none" w:sz="0" w:space="0" w:color="auto"/>
      </w:divBdr>
    </w:div>
    <w:div w:id="122591880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ern@dei.gov.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331</TotalTime>
  <Pages>6</Pages>
  <Words>2102</Words>
  <Characters>11986</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Додаток 1</vt:lpstr>
    </vt:vector>
  </TitlesOfParts>
  <Company>SPecialiST RePack</Company>
  <LinksUpToDate>false</LinksUpToDate>
  <CharactersWithSpaces>14060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 1</dc:title>
  <dc:subject/>
  <dc:creator>user</dc:creator>
  <cp:keywords/>
  <dc:description/>
  <cp:lastModifiedBy>Учетная запись Майкрософт</cp:lastModifiedBy>
  <cp:revision>16</cp:revision>
  <cp:lastPrinted>2021-05-18T11:45:00Z</cp:lastPrinted>
  <dcterms:created xsi:type="dcterms:W3CDTF">2019-10-23T09:27:00Z</dcterms:created>
  <dcterms:modified xsi:type="dcterms:W3CDTF">2021-05-24T07:14:00Z</dcterms:modified>
</cp:coreProperties>
</file>